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27621" w14:textId="3B1B8DA1" w:rsidR="00137928" w:rsidRDefault="00E27430" w:rsidP="00137928">
      <w:pPr>
        <w:pStyle w:val="Heading1"/>
      </w:pPr>
      <w:r>
        <w:rPr>
          <w:noProof/>
        </w:rPr>
        <w:drawing>
          <wp:anchor distT="0" distB="0" distL="114300" distR="114300" simplePos="0" relativeHeight="251658240" behindDoc="1" locked="0" layoutInCell="1" allowOverlap="1" wp14:anchorId="279DDCF8" wp14:editId="4FACA6FF">
            <wp:simplePos x="0" y="0"/>
            <wp:positionH relativeFrom="margin">
              <wp:align>right</wp:align>
            </wp:positionH>
            <wp:positionV relativeFrom="paragraph">
              <wp:posOffset>0</wp:posOffset>
            </wp:positionV>
            <wp:extent cx="1631950" cy="981075"/>
            <wp:effectExtent l="0" t="0" r="6350" b="9525"/>
            <wp:wrapTight wrapText="bothSides">
              <wp:wrapPolygon edited="0">
                <wp:start x="0" y="0"/>
                <wp:lineTo x="0" y="21390"/>
                <wp:lineTo x="21432" y="21390"/>
                <wp:lineTo x="21432" y="0"/>
                <wp:lineTo x="0" y="0"/>
              </wp:wrapPolygon>
            </wp:wrapTight>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31950" cy="981075"/>
                    </a:xfrm>
                    <a:prstGeom prst="rect">
                      <a:avLst/>
                    </a:prstGeom>
                  </pic:spPr>
                </pic:pic>
              </a:graphicData>
            </a:graphic>
            <wp14:sizeRelH relativeFrom="margin">
              <wp14:pctWidth>0</wp14:pctWidth>
            </wp14:sizeRelH>
            <wp14:sizeRelV relativeFrom="margin">
              <wp14:pctHeight>0</wp14:pctHeight>
            </wp14:sizeRelV>
          </wp:anchor>
        </w:drawing>
      </w:r>
      <w:r w:rsidR="00137928">
        <w:t xml:space="preserve">Template Early Years Funded Entitlement </w:t>
      </w:r>
      <w:proofErr w:type="gramStart"/>
      <w:r w:rsidR="00137928">
        <w:t>policy</w:t>
      </w:r>
      <w:proofErr w:type="gramEnd"/>
    </w:p>
    <w:p w14:paraId="3B258DEA" w14:textId="4CC19FC8" w:rsidR="008B2F88" w:rsidRDefault="009A1F8B" w:rsidP="00137928">
      <w:r w:rsidRPr="009A1F8B">
        <w:t>This template is a useful tool for providers looking to create, update, or adjust their funding policy. You can use the entire policy as-is, pick specific sections to add to your existing policy, or use it as a guide for what to include in your own</w:t>
      </w:r>
      <w:r w:rsidR="005B1CF2">
        <w:t xml:space="preserve"> policies</w:t>
      </w:r>
      <w:r w:rsidRPr="009A1F8B">
        <w:t>. It</w:t>
      </w:r>
      <w:r w:rsidR="005B1CF2">
        <w:t xml:space="preserve"> is</w:t>
      </w:r>
      <w:r w:rsidRPr="009A1F8B">
        <w:t xml:space="preserve"> made to be easy for people using screen readers, so </w:t>
      </w:r>
      <w:r>
        <w:t>feel</w:t>
      </w:r>
      <w:r w:rsidRPr="009A1F8B">
        <w:t xml:space="preserve"> free to customize it to fit your needs while keeping the accessibility features in mind.</w:t>
      </w:r>
      <w:r>
        <w:t xml:space="preserve"> </w:t>
      </w:r>
      <w:r w:rsidR="002000FA">
        <w:t xml:space="preserve"> If you decide to use this policy, you will need to make amendments at any sections in </w:t>
      </w:r>
      <w:r w:rsidR="002000FA" w:rsidRPr="002000FA">
        <w:rPr>
          <w:b/>
          <w:bCs/>
          <w:i/>
          <w:iCs/>
        </w:rPr>
        <w:t>Bold and Italics</w:t>
      </w:r>
      <w:r w:rsidR="002000FA">
        <w:t xml:space="preserve">. </w:t>
      </w:r>
      <w:r w:rsidR="008B2F88">
        <w:t>If you wish to use this template policy, please delete this first page</w:t>
      </w:r>
      <w:r>
        <w:t>.</w:t>
      </w:r>
    </w:p>
    <w:p w14:paraId="6B900D44" w14:textId="1E190474" w:rsidR="00137928" w:rsidRDefault="00137928" w:rsidP="00137928">
      <w:r>
        <w:t>Template invoices in either Microsoft Word or Microsoft Excel formats are also available.</w:t>
      </w:r>
    </w:p>
    <w:p w14:paraId="33213C7B" w14:textId="00CD3625" w:rsidR="00137928" w:rsidRDefault="00137928" w:rsidP="00137928">
      <w:pPr>
        <w:pStyle w:val="Heading2"/>
      </w:pPr>
      <w:r>
        <w:t>Contents</w:t>
      </w:r>
    </w:p>
    <w:p w14:paraId="3129524E" w14:textId="4DFD3BD3" w:rsidR="00137928" w:rsidRDefault="00137928">
      <w:pPr>
        <w:pStyle w:val="TOC1"/>
        <w:tabs>
          <w:tab w:val="right" w:leader="dot" w:pos="10456"/>
        </w:tabs>
        <w:rPr>
          <w:rFonts w:eastAsiaTheme="minorEastAsia"/>
          <w:noProof/>
          <w:kern w:val="2"/>
          <w:lang w:eastAsia="en-GB"/>
          <w14:ligatures w14:val="standardContextual"/>
        </w:rPr>
      </w:pPr>
      <w:r>
        <w:rPr>
          <w:rFonts w:asciiTheme="majorHAnsi" w:eastAsiaTheme="majorEastAsia" w:hAnsiTheme="majorHAnsi" w:cstheme="majorBidi"/>
          <w:color w:val="2F5496" w:themeColor="accent1" w:themeShade="BF"/>
          <w:sz w:val="32"/>
          <w:szCs w:val="32"/>
        </w:rPr>
        <w:fldChar w:fldCharType="begin"/>
      </w:r>
      <w:r>
        <w:rPr>
          <w:rFonts w:asciiTheme="majorHAnsi" w:eastAsiaTheme="majorEastAsia" w:hAnsiTheme="majorHAnsi" w:cstheme="majorBidi"/>
          <w:color w:val="2F5496" w:themeColor="accent1" w:themeShade="BF"/>
          <w:sz w:val="32"/>
          <w:szCs w:val="32"/>
        </w:rPr>
        <w:instrText xml:space="preserve"> TOC \h \z \u \t "Heading 2,1,Heading 3,2" </w:instrText>
      </w:r>
      <w:r>
        <w:rPr>
          <w:rFonts w:asciiTheme="majorHAnsi" w:eastAsiaTheme="majorEastAsia" w:hAnsiTheme="majorHAnsi" w:cstheme="majorBidi"/>
          <w:color w:val="2F5496" w:themeColor="accent1" w:themeShade="BF"/>
          <w:sz w:val="32"/>
          <w:szCs w:val="32"/>
        </w:rPr>
        <w:fldChar w:fldCharType="separate"/>
      </w:r>
      <w:hyperlink w:anchor="_Toc157761154" w:history="1">
        <w:r w:rsidRPr="00BF0108">
          <w:rPr>
            <w:rStyle w:val="Hyperlink"/>
            <w:noProof/>
          </w:rPr>
          <w:t>What is the Early Years Funded Entitlement?</w:t>
        </w:r>
        <w:r>
          <w:rPr>
            <w:noProof/>
            <w:webHidden/>
          </w:rPr>
          <w:tab/>
        </w:r>
        <w:r>
          <w:rPr>
            <w:noProof/>
            <w:webHidden/>
          </w:rPr>
          <w:fldChar w:fldCharType="begin"/>
        </w:r>
        <w:r>
          <w:rPr>
            <w:noProof/>
            <w:webHidden/>
          </w:rPr>
          <w:instrText xml:space="preserve"> PAGEREF _Toc157761154 \h </w:instrText>
        </w:r>
        <w:r>
          <w:rPr>
            <w:noProof/>
            <w:webHidden/>
          </w:rPr>
        </w:r>
        <w:r>
          <w:rPr>
            <w:noProof/>
            <w:webHidden/>
          </w:rPr>
          <w:fldChar w:fldCharType="separate"/>
        </w:r>
        <w:r>
          <w:rPr>
            <w:noProof/>
            <w:webHidden/>
          </w:rPr>
          <w:t>2</w:t>
        </w:r>
        <w:r>
          <w:rPr>
            <w:noProof/>
            <w:webHidden/>
          </w:rPr>
          <w:fldChar w:fldCharType="end"/>
        </w:r>
      </w:hyperlink>
    </w:p>
    <w:p w14:paraId="194746D7" w14:textId="4D5E1391" w:rsidR="00137928" w:rsidRDefault="00705754">
      <w:pPr>
        <w:pStyle w:val="TOC1"/>
        <w:tabs>
          <w:tab w:val="right" w:leader="dot" w:pos="10456"/>
        </w:tabs>
        <w:rPr>
          <w:rFonts w:eastAsiaTheme="minorEastAsia"/>
          <w:noProof/>
          <w:kern w:val="2"/>
          <w:lang w:eastAsia="en-GB"/>
          <w14:ligatures w14:val="standardContextual"/>
        </w:rPr>
      </w:pPr>
      <w:hyperlink w:anchor="_Toc157761155" w:history="1">
        <w:r w:rsidR="00137928" w:rsidRPr="00BF0108">
          <w:rPr>
            <w:rStyle w:val="Hyperlink"/>
            <w:noProof/>
          </w:rPr>
          <w:t>Funded places and waitlists</w:t>
        </w:r>
        <w:r w:rsidR="00137928">
          <w:rPr>
            <w:noProof/>
            <w:webHidden/>
          </w:rPr>
          <w:tab/>
        </w:r>
        <w:r w:rsidR="00137928">
          <w:rPr>
            <w:noProof/>
            <w:webHidden/>
          </w:rPr>
          <w:fldChar w:fldCharType="begin"/>
        </w:r>
        <w:r w:rsidR="00137928">
          <w:rPr>
            <w:noProof/>
            <w:webHidden/>
          </w:rPr>
          <w:instrText xml:space="preserve"> PAGEREF _Toc157761155 \h </w:instrText>
        </w:r>
        <w:r w:rsidR="00137928">
          <w:rPr>
            <w:noProof/>
            <w:webHidden/>
          </w:rPr>
        </w:r>
        <w:r w:rsidR="00137928">
          <w:rPr>
            <w:noProof/>
            <w:webHidden/>
          </w:rPr>
          <w:fldChar w:fldCharType="separate"/>
        </w:r>
        <w:r w:rsidR="00137928">
          <w:rPr>
            <w:noProof/>
            <w:webHidden/>
          </w:rPr>
          <w:t>3</w:t>
        </w:r>
        <w:r w:rsidR="00137928">
          <w:rPr>
            <w:noProof/>
            <w:webHidden/>
          </w:rPr>
          <w:fldChar w:fldCharType="end"/>
        </w:r>
      </w:hyperlink>
    </w:p>
    <w:p w14:paraId="5E756B0A" w14:textId="19D0E7F6" w:rsidR="00137928" w:rsidRDefault="00705754">
      <w:pPr>
        <w:pStyle w:val="TOC1"/>
        <w:tabs>
          <w:tab w:val="right" w:leader="dot" w:pos="10456"/>
        </w:tabs>
        <w:rPr>
          <w:rFonts w:eastAsiaTheme="minorEastAsia"/>
          <w:noProof/>
          <w:kern w:val="2"/>
          <w:lang w:eastAsia="en-GB"/>
          <w14:ligatures w14:val="standardContextual"/>
        </w:rPr>
      </w:pPr>
      <w:hyperlink w:anchor="_Toc157761156" w:history="1">
        <w:r w:rsidR="00137928" w:rsidRPr="00BF0108">
          <w:rPr>
            <w:rStyle w:val="Hyperlink"/>
            <w:noProof/>
          </w:rPr>
          <w:t>Early Years Funded Entitlement at</w:t>
        </w:r>
        <w:r w:rsidR="00137928">
          <w:rPr>
            <w:rStyle w:val="Hyperlink"/>
            <w:noProof/>
          </w:rPr>
          <w:t xml:space="preserve"> [your setting]</w:t>
        </w:r>
        <w:r w:rsidR="00137928">
          <w:rPr>
            <w:noProof/>
            <w:webHidden/>
          </w:rPr>
          <w:tab/>
        </w:r>
        <w:r w:rsidR="00137928">
          <w:rPr>
            <w:noProof/>
            <w:webHidden/>
          </w:rPr>
          <w:fldChar w:fldCharType="begin"/>
        </w:r>
        <w:r w:rsidR="00137928">
          <w:rPr>
            <w:noProof/>
            <w:webHidden/>
          </w:rPr>
          <w:instrText xml:space="preserve"> PAGEREF _Toc157761156 \h </w:instrText>
        </w:r>
        <w:r w:rsidR="00137928">
          <w:rPr>
            <w:noProof/>
            <w:webHidden/>
          </w:rPr>
        </w:r>
        <w:r w:rsidR="00137928">
          <w:rPr>
            <w:noProof/>
            <w:webHidden/>
          </w:rPr>
          <w:fldChar w:fldCharType="separate"/>
        </w:r>
        <w:r w:rsidR="00137928">
          <w:rPr>
            <w:noProof/>
            <w:webHidden/>
          </w:rPr>
          <w:t>3</w:t>
        </w:r>
        <w:r w:rsidR="00137928">
          <w:rPr>
            <w:noProof/>
            <w:webHidden/>
          </w:rPr>
          <w:fldChar w:fldCharType="end"/>
        </w:r>
      </w:hyperlink>
    </w:p>
    <w:p w14:paraId="59983CAB" w14:textId="340660FD" w:rsidR="00137928" w:rsidRDefault="00705754">
      <w:pPr>
        <w:pStyle w:val="TOC1"/>
        <w:tabs>
          <w:tab w:val="right" w:leader="dot" w:pos="10456"/>
        </w:tabs>
        <w:rPr>
          <w:rFonts w:eastAsiaTheme="minorEastAsia"/>
          <w:noProof/>
          <w:kern w:val="2"/>
          <w:lang w:eastAsia="en-GB"/>
          <w14:ligatures w14:val="standardContextual"/>
        </w:rPr>
      </w:pPr>
      <w:hyperlink w:anchor="_Toc157761157" w:history="1">
        <w:r w:rsidR="00137928" w:rsidRPr="00BF0108">
          <w:rPr>
            <w:rStyle w:val="Hyperlink"/>
            <w:noProof/>
          </w:rPr>
          <w:t>Pattern of delivery</w:t>
        </w:r>
        <w:r w:rsidR="00137928">
          <w:rPr>
            <w:noProof/>
            <w:webHidden/>
          </w:rPr>
          <w:tab/>
        </w:r>
        <w:r w:rsidR="00137928">
          <w:rPr>
            <w:noProof/>
            <w:webHidden/>
          </w:rPr>
          <w:fldChar w:fldCharType="begin"/>
        </w:r>
        <w:r w:rsidR="00137928">
          <w:rPr>
            <w:noProof/>
            <w:webHidden/>
          </w:rPr>
          <w:instrText xml:space="preserve"> PAGEREF _Toc157761157 \h </w:instrText>
        </w:r>
        <w:r w:rsidR="00137928">
          <w:rPr>
            <w:noProof/>
            <w:webHidden/>
          </w:rPr>
        </w:r>
        <w:r w:rsidR="00137928">
          <w:rPr>
            <w:noProof/>
            <w:webHidden/>
          </w:rPr>
          <w:fldChar w:fldCharType="separate"/>
        </w:r>
        <w:r w:rsidR="00137928">
          <w:rPr>
            <w:noProof/>
            <w:webHidden/>
          </w:rPr>
          <w:t>4</w:t>
        </w:r>
        <w:r w:rsidR="00137928">
          <w:rPr>
            <w:noProof/>
            <w:webHidden/>
          </w:rPr>
          <w:fldChar w:fldCharType="end"/>
        </w:r>
      </w:hyperlink>
    </w:p>
    <w:p w14:paraId="405C4463" w14:textId="048A40AB" w:rsidR="00137928" w:rsidRDefault="00705754">
      <w:pPr>
        <w:pStyle w:val="TOC1"/>
        <w:tabs>
          <w:tab w:val="right" w:leader="dot" w:pos="10456"/>
        </w:tabs>
        <w:rPr>
          <w:rFonts w:eastAsiaTheme="minorEastAsia"/>
          <w:noProof/>
          <w:kern w:val="2"/>
          <w:lang w:eastAsia="en-GB"/>
          <w14:ligatures w14:val="standardContextual"/>
        </w:rPr>
      </w:pPr>
      <w:hyperlink w:anchor="_Toc157761158" w:history="1">
        <w:r w:rsidR="00137928" w:rsidRPr="00BF0108">
          <w:rPr>
            <w:rStyle w:val="Hyperlink"/>
            <w:noProof/>
          </w:rPr>
          <w:t>Stretch-funding</w:t>
        </w:r>
        <w:r w:rsidR="00137928">
          <w:rPr>
            <w:noProof/>
            <w:webHidden/>
          </w:rPr>
          <w:tab/>
        </w:r>
        <w:r w:rsidR="00137928">
          <w:rPr>
            <w:noProof/>
            <w:webHidden/>
          </w:rPr>
          <w:fldChar w:fldCharType="begin"/>
        </w:r>
        <w:r w:rsidR="00137928">
          <w:rPr>
            <w:noProof/>
            <w:webHidden/>
          </w:rPr>
          <w:instrText xml:space="preserve"> PAGEREF _Toc157761158 \h </w:instrText>
        </w:r>
        <w:r w:rsidR="00137928">
          <w:rPr>
            <w:noProof/>
            <w:webHidden/>
          </w:rPr>
        </w:r>
        <w:r w:rsidR="00137928">
          <w:rPr>
            <w:noProof/>
            <w:webHidden/>
          </w:rPr>
          <w:fldChar w:fldCharType="separate"/>
        </w:r>
        <w:r w:rsidR="00137928">
          <w:rPr>
            <w:noProof/>
            <w:webHidden/>
          </w:rPr>
          <w:t>4</w:t>
        </w:r>
        <w:r w:rsidR="00137928">
          <w:rPr>
            <w:noProof/>
            <w:webHidden/>
          </w:rPr>
          <w:fldChar w:fldCharType="end"/>
        </w:r>
      </w:hyperlink>
    </w:p>
    <w:p w14:paraId="2EB862C2" w14:textId="1F799F01" w:rsidR="00137928" w:rsidRDefault="00705754">
      <w:pPr>
        <w:pStyle w:val="TOC1"/>
        <w:tabs>
          <w:tab w:val="right" w:leader="dot" w:pos="10456"/>
        </w:tabs>
        <w:rPr>
          <w:rFonts w:eastAsiaTheme="minorEastAsia"/>
          <w:noProof/>
          <w:kern w:val="2"/>
          <w:lang w:eastAsia="en-GB"/>
          <w14:ligatures w14:val="standardContextual"/>
        </w:rPr>
      </w:pPr>
      <w:hyperlink w:anchor="_Toc157761159" w:history="1">
        <w:r w:rsidR="00137928" w:rsidRPr="00BF0108">
          <w:rPr>
            <w:rStyle w:val="Hyperlink"/>
            <w:noProof/>
          </w:rPr>
          <w:t>Accessing Early Years Funded Entitlement at</w:t>
        </w:r>
        <w:r w:rsidR="00137928">
          <w:rPr>
            <w:rStyle w:val="Hyperlink"/>
            <w:noProof/>
          </w:rPr>
          <w:t xml:space="preserve"> [your setting]</w:t>
        </w:r>
        <w:r w:rsidR="00137928">
          <w:rPr>
            <w:noProof/>
            <w:webHidden/>
          </w:rPr>
          <w:tab/>
        </w:r>
        <w:r w:rsidR="00137928">
          <w:rPr>
            <w:noProof/>
            <w:webHidden/>
          </w:rPr>
          <w:fldChar w:fldCharType="begin"/>
        </w:r>
        <w:r w:rsidR="00137928">
          <w:rPr>
            <w:noProof/>
            <w:webHidden/>
          </w:rPr>
          <w:instrText xml:space="preserve"> PAGEREF _Toc157761159 \h </w:instrText>
        </w:r>
        <w:r w:rsidR="00137928">
          <w:rPr>
            <w:noProof/>
            <w:webHidden/>
          </w:rPr>
        </w:r>
        <w:r w:rsidR="00137928">
          <w:rPr>
            <w:noProof/>
            <w:webHidden/>
          </w:rPr>
          <w:fldChar w:fldCharType="separate"/>
        </w:r>
        <w:r w:rsidR="00137928">
          <w:rPr>
            <w:noProof/>
            <w:webHidden/>
          </w:rPr>
          <w:t>5</w:t>
        </w:r>
        <w:r w:rsidR="00137928">
          <w:rPr>
            <w:noProof/>
            <w:webHidden/>
          </w:rPr>
          <w:fldChar w:fldCharType="end"/>
        </w:r>
      </w:hyperlink>
    </w:p>
    <w:p w14:paraId="72B16951" w14:textId="57287DC5" w:rsidR="00137928" w:rsidRDefault="00705754">
      <w:pPr>
        <w:pStyle w:val="TOC2"/>
        <w:tabs>
          <w:tab w:val="right" w:leader="dot" w:pos="10456"/>
        </w:tabs>
        <w:rPr>
          <w:noProof/>
        </w:rPr>
      </w:pPr>
      <w:hyperlink w:anchor="_Toc157761160" w:history="1">
        <w:r w:rsidR="00137928" w:rsidRPr="00BF0108">
          <w:rPr>
            <w:rStyle w:val="Hyperlink"/>
            <w:noProof/>
          </w:rPr>
          <w:t>Additional Services</w:t>
        </w:r>
        <w:r w:rsidR="00137928">
          <w:rPr>
            <w:noProof/>
            <w:webHidden/>
          </w:rPr>
          <w:tab/>
        </w:r>
        <w:r w:rsidR="00137928">
          <w:rPr>
            <w:noProof/>
            <w:webHidden/>
          </w:rPr>
          <w:fldChar w:fldCharType="begin"/>
        </w:r>
        <w:r w:rsidR="00137928">
          <w:rPr>
            <w:noProof/>
            <w:webHidden/>
          </w:rPr>
          <w:instrText xml:space="preserve"> PAGEREF _Toc157761160 \h </w:instrText>
        </w:r>
        <w:r w:rsidR="00137928">
          <w:rPr>
            <w:noProof/>
            <w:webHidden/>
          </w:rPr>
        </w:r>
        <w:r w:rsidR="00137928">
          <w:rPr>
            <w:noProof/>
            <w:webHidden/>
          </w:rPr>
          <w:fldChar w:fldCharType="separate"/>
        </w:r>
        <w:r w:rsidR="00137928">
          <w:rPr>
            <w:noProof/>
            <w:webHidden/>
          </w:rPr>
          <w:t>5</w:t>
        </w:r>
        <w:r w:rsidR="00137928">
          <w:rPr>
            <w:noProof/>
            <w:webHidden/>
          </w:rPr>
          <w:fldChar w:fldCharType="end"/>
        </w:r>
      </w:hyperlink>
    </w:p>
    <w:p w14:paraId="1B223526" w14:textId="4E800823" w:rsidR="00137928" w:rsidRDefault="00705754">
      <w:pPr>
        <w:pStyle w:val="TOC2"/>
        <w:tabs>
          <w:tab w:val="right" w:leader="dot" w:pos="10456"/>
        </w:tabs>
        <w:rPr>
          <w:noProof/>
        </w:rPr>
      </w:pPr>
      <w:hyperlink w:anchor="_Toc157761161" w:history="1">
        <w:r w:rsidR="00137928" w:rsidRPr="00BF0108">
          <w:rPr>
            <w:rStyle w:val="Hyperlink"/>
            <w:noProof/>
          </w:rPr>
          <w:t>Charges for additional hours and services</w:t>
        </w:r>
        <w:r w:rsidR="00137928">
          <w:rPr>
            <w:noProof/>
            <w:webHidden/>
          </w:rPr>
          <w:tab/>
        </w:r>
        <w:r w:rsidR="00137928">
          <w:rPr>
            <w:noProof/>
            <w:webHidden/>
          </w:rPr>
          <w:fldChar w:fldCharType="begin"/>
        </w:r>
        <w:r w:rsidR="00137928">
          <w:rPr>
            <w:noProof/>
            <w:webHidden/>
          </w:rPr>
          <w:instrText xml:space="preserve"> PAGEREF _Toc157761161 \h </w:instrText>
        </w:r>
        <w:r w:rsidR="00137928">
          <w:rPr>
            <w:noProof/>
            <w:webHidden/>
          </w:rPr>
        </w:r>
        <w:r w:rsidR="00137928">
          <w:rPr>
            <w:noProof/>
            <w:webHidden/>
          </w:rPr>
          <w:fldChar w:fldCharType="separate"/>
        </w:r>
        <w:r w:rsidR="00137928">
          <w:rPr>
            <w:noProof/>
            <w:webHidden/>
          </w:rPr>
          <w:t>6</w:t>
        </w:r>
        <w:r w:rsidR="00137928">
          <w:rPr>
            <w:noProof/>
            <w:webHidden/>
          </w:rPr>
          <w:fldChar w:fldCharType="end"/>
        </w:r>
      </w:hyperlink>
    </w:p>
    <w:p w14:paraId="0A5DBBDD" w14:textId="1C455155" w:rsidR="00137928" w:rsidRDefault="00705754">
      <w:pPr>
        <w:pStyle w:val="TOC2"/>
        <w:tabs>
          <w:tab w:val="right" w:leader="dot" w:pos="10456"/>
        </w:tabs>
        <w:rPr>
          <w:noProof/>
        </w:rPr>
      </w:pPr>
      <w:hyperlink w:anchor="_Toc157761162" w:history="1">
        <w:r w:rsidR="00137928" w:rsidRPr="00BF0108">
          <w:rPr>
            <w:rStyle w:val="Hyperlink"/>
            <w:noProof/>
          </w:rPr>
          <w:t>Voluntary contributions</w:t>
        </w:r>
        <w:r w:rsidR="00137928">
          <w:rPr>
            <w:noProof/>
            <w:webHidden/>
          </w:rPr>
          <w:tab/>
        </w:r>
        <w:r w:rsidR="00137928">
          <w:rPr>
            <w:noProof/>
            <w:webHidden/>
          </w:rPr>
          <w:fldChar w:fldCharType="begin"/>
        </w:r>
        <w:r w:rsidR="00137928">
          <w:rPr>
            <w:noProof/>
            <w:webHidden/>
          </w:rPr>
          <w:instrText xml:space="preserve"> PAGEREF _Toc157761162 \h </w:instrText>
        </w:r>
        <w:r w:rsidR="00137928">
          <w:rPr>
            <w:noProof/>
            <w:webHidden/>
          </w:rPr>
        </w:r>
        <w:r w:rsidR="00137928">
          <w:rPr>
            <w:noProof/>
            <w:webHidden/>
          </w:rPr>
          <w:fldChar w:fldCharType="separate"/>
        </w:r>
        <w:r w:rsidR="00137928">
          <w:rPr>
            <w:noProof/>
            <w:webHidden/>
          </w:rPr>
          <w:t>6</w:t>
        </w:r>
        <w:r w:rsidR="00137928">
          <w:rPr>
            <w:noProof/>
            <w:webHidden/>
          </w:rPr>
          <w:fldChar w:fldCharType="end"/>
        </w:r>
      </w:hyperlink>
    </w:p>
    <w:p w14:paraId="48FCC495" w14:textId="1B5BEE94" w:rsidR="00137928" w:rsidRDefault="00705754">
      <w:pPr>
        <w:pStyle w:val="TOC1"/>
        <w:tabs>
          <w:tab w:val="right" w:leader="dot" w:pos="10456"/>
        </w:tabs>
        <w:rPr>
          <w:rFonts w:eastAsiaTheme="minorEastAsia"/>
          <w:noProof/>
          <w:kern w:val="2"/>
          <w:lang w:eastAsia="en-GB"/>
          <w14:ligatures w14:val="standardContextual"/>
        </w:rPr>
      </w:pPr>
      <w:hyperlink w:anchor="_Toc157761163" w:history="1">
        <w:r w:rsidR="00137928" w:rsidRPr="00BF0108">
          <w:rPr>
            <w:rStyle w:val="Hyperlink"/>
            <w:noProof/>
          </w:rPr>
          <w:t>Support for children with Special Educational Needs and Disabilities (SEND)</w:t>
        </w:r>
        <w:r w:rsidR="00137928">
          <w:rPr>
            <w:noProof/>
            <w:webHidden/>
          </w:rPr>
          <w:tab/>
        </w:r>
        <w:r w:rsidR="00137928">
          <w:rPr>
            <w:noProof/>
            <w:webHidden/>
          </w:rPr>
          <w:fldChar w:fldCharType="begin"/>
        </w:r>
        <w:r w:rsidR="00137928">
          <w:rPr>
            <w:noProof/>
            <w:webHidden/>
          </w:rPr>
          <w:instrText xml:space="preserve"> PAGEREF _Toc157761163 \h </w:instrText>
        </w:r>
        <w:r w:rsidR="00137928">
          <w:rPr>
            <w:noProof/>
            <w:webHidden/>
          </w:rPr>
        </w:r>
        <w:r w:rsidR="00137928">
          <w:rPr>
            <w:noProof/>
            <w:webHidden/>
          </w:rPr>
          <w:fldChar w:fldCharType="separate"/>
        </w:r>
        <w:r w:rsidR="00137928">
          <w:rPr>
            <w:noProof/>
            <w:webHidden/>
          </w:rPr>
          <w:t>6</w:t>
        </w:r>
        <w:r w:rsidR="00137928">
          <w:rPr>
            <w:noProof/>
            <w:webHidden/>
          </w:rPr>
          <w:fldChar w:fldCharType="end"/>
        </w:r>
      </w:hyperlink>
    </w:p>
    <w:p w14:paraId="240E63EB" w14:textId="6EBE971D" w:rsidR="00137928" w:rsidRDefault="00705754">
      <w:pPr>
        <w:pStyle w:val="TOC2"/>
        <w:tabs>
          <w:tab w:val="right" w:leader="dot" w:pos="10456"/>
        </w:tabs>
        <w:rPr>
          <w:noProof/>
        </w:rPr>
      </w:pPr>
      <w:hyperlink w:anchor="_Toc157761164" w:history="1">
        <w:r w:rsidR="00137928" w:rsidRPr="00BF0108">
          <w:rPr>
            <w:rStyle w:val="Hyperlink"/>
            <w:noProof/>
          </w:rPr>
          <w:t>Targeted Setting Support</w:t>
        </w:r>
        <w:r w:rsidR="00137928">
          <w:rPr>
            <w:noProof/>
            <w:webHidden/>
          </w:rPr>
          <w:tab/>
        </w:r>
        <w:r w:rsidR="00137928">
          <w:rPr>
            <w:noProof/>
            <w:webHidden/>
          </w:rPr>
          <w:fldChar w:fldCharType="begin"/>
        </w:r>
        <w:r w:rsidR="00137928">
          <w:rPr>
            <w:noProof/>
            <w:webHidden/>
          </w:rPr>
          <w:instrText xml:space="preserve"> PAGEREF _Toc157761164 \h </w:instrText>
        </w:r>
        <w:r w:rsidR="00137928">
          <w:rPr>
            <w:noProof/>
            <w:webHidden/>
          </w:rPr>
        </w:r>
        <w:r w:rsidR="00137928">
          <w:rPr>
            <w:noProof/>
            <w:webHidden/>
          </w:rPr>
          <w:fldChar w:fldCharType="separate"/>
        </w:r>
        <w:r w:rsidR="00137928">
          <w:rPr>
            <w:noProof/>
            <w:webHidden/>
          </w:rPr>
          <w:t>6</w:t>
        </w:r>
        <w:r w:rsidR="00137928">
          <w:rPr>
            <w:noProof/>
            <w:webHidden/>
          </w:rPr>
          <w:fldChar w:fldCharType="end"/>
        </w:r>
      </w:hyperlink>
    </w:p>
    <w:p w14:paraId="571BF567" w14:textId="22F62ED1" w:rsidR="00137928" w:rsidRDefault="00705754">
      <w:pPr>
        <w:pStyle w:val="TOC2"/>
        <w:tabs>
          <w:tab w:val="right" w:leader="dot" w:pos="10456"/>
        </w:tabs>
        <w:rPr>
          <w:noProof/>
        </w:rPr>
      </w:pPr>
      <w:hyperlink w:anchor="_Toc157761165" w:history="1">
        <w:r w:rsidR="00137928" w:rsidRPr="00BF0108">
          <w:rPr>
            <w:rStyle w:val="Hyperlink"/>
            <w:noProof/>
          </w:rPr>
          <w:t>Inclusion Funding</w:t>
        </w:r>
        <w:r w:rsidR="00137928">
          <w:rPr>
            <w:noProof/>
            <w:webHidden/>
          </w:rPr>
          <w:tab/>
        </w:r>
        <w:r w:rsidR="00137928">
          <w:rPr>
            <w:noProof/>
            <w:webHidden/>
          </w:rPr>
          <w:fldChar w:fldCharType="begin"/>
        </w:r>
        <w:r w:rsidR="00137928">
          <w:rPr>
            <w:noProof/>
            <w:webHidden/>
          </w:rPr>
          <w:instrText xml:space="preserve"> PAGEREF _Toc157761165 \h </w:instrText>
        </w:r>
        <w:r w:rsidR="00137928">
          <w:rPr>
            <w:noProof/>
            <w:webHidden/>
          </w:rPr>
        </w:r>
        <w:r w:rsidR="00137928">
          <w:rPr>
            <w:noProof/>
            <w:webHidden/>
          </w:rPr>
          <w:fldChar w:fldCharType="separate"/>
        </w:r>
        <w:r w:rsidR="00137928">
          <w:rPr>
            <w:noProof/>
            <w:webHidden/>
          </w:rPr>
          <w:t>6</w:t>
        </w:r>
        <w:r w:rsidR="00137928">
          <w:rPr>
            <w:noProof/>
            <w:webHidden/>
          </w:rPr>
          <w:fldChar w:fldCharType="end"/>
        </w:r>
      </w:hyperlink>
    </w:p>
    <w:p w14:paraId="66A251BF" w14:textId="00F0FF2B" w:rsidR="00137928" w:rsidRDefault="00705754">
      <w:pPr>
        <w:pStyle w:val="TOC1"/>
        <w:tabs>
          <w:tab w:val="right" w:leader="dot" w:pos="10456"/>
        </w:tabs>
        <w:rPr>
          <w:rFonts w:eastAsiaTheme="minorEastAsia"/>
          <w:noProof/>
          <w:kern w:val="2"/>
          <w:lang w:eastAsia="en-GB"/>
          <w14:ligatures w14:val="standardContextual"/>
        </w:rPr>
      </w:pPr>
      <w:hyperlink w:anchor="_Toc157761166" w:history="1">
        <w:r w:rsidR="00137928" w:rsidRPr="00BF0108">
          <w:rPr>
            <w:rStyle w:val="Hyperlink"/>
            <w:noProof/>
          </w:rPr>
          <w:t>Early Years Pupil Premium (EYPP)</w:t>
        </w:r>
        <w:r w:rsidR="00137928">
          <w:rPr>
            <w:noProof/>
            <w:webHidden/>
          </w:rPr>
          <w:tab/>
        </w:r>
        <w:r w:rsidR="00137928">
          <w:rPr>
            <w:noProof/>
            <w:webHidden/>
          </w:rPr>
          <w:fldChar w:fldCharType="begin"/>
        </w:r>
        <w:r w:rsidR="00137928">
          <w:rPr>
            <w:noProof/>
            <w:webHidden/>
          </w:rPr>
          <w:instrText xml:space="preserve"> PAGEREF _Toc157761166 \h </w:instrText>
        </w:r>
        <w:r w:rsidR="00137928">
          <w:rPr>
            <w:noProof/>
            <w:webHidden/>
          </w:rPr>
        </w:r>
        <w:r w:rsidR="00137928">
          <w:rPr>
            <w:noProof/>
            <w:webHidden/>
          </w:rPr>
          <w:fldChar w:fldCharType="separate"/>
        </w:r>
        <w:r w:rsidR="00137928">
          <w:rPr>
            <w:noProof/>
            <w:webHidden/>
          </w:rPr>
          <w:t>7</w:t>
        </w:r>
        <w:r w:rsidR="00137928">
          <w:rPr>
            <w:noProof/>
            <w:webHidden/>
          </w:rPr>
          <w:fldChar w:fldCharType="end"/>
        </w:r>
      </w:hyperlink>
    </w:p>
    <w:p w14:paraId="7C270AB6" w14:textId="488B04F1" w:rsidR="00137928" w:rsidRDefault="00705754">
      <w:pPr>
        <w:pStyle w:val="TOC1"/>
        <w:tabs>
          <w:tab w:val="right" w:leader="dot" w:pos="10456"/>
        </w:tabs>
        <w:rPr>
          <w:rFonts w:eastAsiaTheme="minorEastAsia"/>
          <w:noProof/>
          <w:kern w:val="2"/>
          <w:lang w:eastAsia="en-GB"/>
          <w14:ligatures w14:val="standardContextual"/>
        </w:rPr>
      </w:pPr>
      <w:hyperlink w:anchor="_Toc157761167" w:history="1">
        <w:r w:rsidR="00137928" w:rsidRPr="00BF0108">
          <w:rPr>
            <w:rStyle w:val="Hyperlink"/>
            <w:noProof/>
          </w:rPr>
          <w:t>Disability Access Fund (DAF)</w:t>
        </w:r>
        <w:r w:rsidR="00137928">
          <w:rPr>
            <w:noProof/>
            <w:webHidden/>
          </w:rPr>
          <w:tab/>
        </w:r>
        <w:r w:rsidR="00137928">
          <w:rPr>
            <w:noProof/>
            <w:webHidden/>
          </w:rPr>
          <w:fldChar w:fldCharType="begin"/>
        </w:r>
        <w:r w:rsidR="00137928">
          <w:rPr>
            <w:noProof/>
            <w:webHidden/>
          </w:rPr>
          <w:instrText xml:space="preserve"> PAGEREF _Toc157761167 \h </w:instrText>
        </w:r>
        <w:r w:rsidR="00137928">
          <w:rPr>
            <w:noProof/>
            <w:webHidden/>
          </w:rPr>
        </w:r>
        <w:r w:rsidR="00137928">
          <w:rPr>
            <w:noProof/>
            <w:webHidden/>
          </w:rPr>
          <w:fldChar w:fldCharType="separate"/>
        </w:r>
        <w:r w:rsidR="00137928">
          <w:rPr>
            <w:noProof/>
            <w:webHidden/>
          </w:rPr>
          <w:t>7</w:t>
        </w:r>
        <w:r w:rsidR="00137928">
          <w:rPr>
            <w:noProof/>
            <w:webHidden/>
          </w:rPr>
          <w:fldChar w:fldCharType="end"/>
        </w:r>
      </w:hyperlink>
    </w:p>
    <w:p w14:paraId="2ADC58E2" w14:textId="73CAE4C8" w:rsidR="00137928" w:rsidRPr="00137928" w:rsidRDefault="00137928" w:rsidP="00137928">
      <w:pPr>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fldChar w:fldCharType="end"/>
      </w:r>
    </w:p>
    <w:p w14:paraId="0980BD6C" w14:textId="3D444081" w:rsidR="00137928" w:rsidRPr="00137928" w:rsidRDefault="00137928" w:rsidP="00137928">
      <w:pPr>
        <w:pStyle w:val="ListParagraph"/>
        <w:numPr>
          <w:ilvl w:val="0"/>
          <w:numId w:val="2"/>
        </w:numPr>
        <w:rPr>
          <w:rFonts w:asciiTheme="majorHAnsi" w:eastAsiaTheme="majorEastAsia" w:hAnsiTheme="majorHAnsi" w:cstheme="majorBidi"/>
          <w:color w:val="2F5496" w:themeColor="accent1" w:themeShade="BF"/>
          <w:sz w:val="32"/>
          <w:szCs w:val="32"/>
        </w:rPr>
      </w:pPr>
      <w:r>
        <w:br w:type="page"/>
      </w:r>
    </w:p>
    <w:p w14:paraId="764FF3DC" w14:textId="15B2DACE" w:rsidR="00997FD5" w:rsidRDefault="00CB3790" w:rsidP="00FE1B04">
      <w:pPr>
        <w:pStyle w:val="Heading1"/>
        <w:spacing w:after="240"/>
      </w:pPr>
      <w:r>
        <w:lastRenderedPageBreak/>
        <w:t>Early Years Funded Entitlement</w:t>
      </w:r>
      <w:r w:rsidR="00FE1B04">
        <w:t xml:space="preserve"> </w:t>
      </w:r>
      <w:proofErr w:type="gramStart"/>
      <w:r w:rsidR="00FE1B04">
        <w:t>policy</w:t>
      </w:r>
      <w:proofErr w:type="gramEnd"/>
    </w:p>
    <w:p w14:paraId="02980BE2" w14:textId="2A2746E3" w:rsidR="003B2180" w:rsidRDefault="003B2180" w:rsidP="003B2180">
      <w:pPr>
        <w:pStyle w:val="Heading2"/>
      </w:pPr>
      <w:bookmarkStart w:id="0" w:name="_Toc157761154"/>
      <w:r>
        <w:t xml:space="preserve">What </w:t>
      </w:r>
      <w:proofErr w:type="gramStart"/>
      <w:r>
        <w:t>is</w:t>
      </w:r>
      <w:proofErr w:type="gramEnd"/>
      <w:r>
        <w:t xml:space="preserve"> Early Years Funded Entitlement?</w:t>
      </w:r>
      <w:bookmarkEnd w:id="0"/>
    </w:p>
    <w:p w14:paraId="1ABF5F55" w14:textId="0421D9B7" w:rsidR="001D2EF3" w:rsidRDefault="001D2EF3" w:rsidP="003B2180">
      <w:pPr>
        <w:pStyle w:val="ListParagraph"/>
        <w:numPr>
          <w:ilvl w:val="0"/>
          <w:numId w:val="2"/>
        </w:numPr>
      </w:pPr>
      <w:r>
        <w:t xml:space="preserve">All </w:t>
      </w:r>
      <w:proofErr w:type="gramStart"/>
      <w:r>
        <w:t>3 and 4 year olds</w:t>
      </w:r>
      <w:proofErr w:type="gramEnd"/>
      <w:r>
        <w:t xml:space="preserve"> are eligible to access up to 15 hours Universal Early Years Funded Entitlement (EYFE) a week (up to a maximum of 570 hours per year)</w:t>
      </w:r>
    </w:p>
    <w:p w14:paraId="09C5FA34" w14:textId="08778FE1" w:rsidR="003B2180" w:rsidRDefault="003B2180" w:rsidP="003B2180">
      <w:pPr>
        <w:pStyle w:val="ListParagraph"/>
        <w:numPr>
          <w:ilvl w:val="0"/>
          <w:numId w:val="2"/>
        </w:numPr>
      </w:pPr>
      <w:r>
        <w:t xml:space="preserve">Eligible working parents can apply for </w:t>
      </w:r>
      <w:r w:rsidR="001D2EF3">
        <w:t xml:space="preserve">EYFE for </w:t>
      </w:r>
      <w:r w:rsidR="00A41834">
        <w:t>W</w:t>
      </w:r>
      <w:r w:rsidR="001D2EF3">
        <w:t xml:space="preserve">orking </w:t>
      </w:r>
      <w:r w:rsidR="00A41834">
        <w:t>F</w:t>
      </w:r>
      <w:r w:rsidR="001D2EF3">
        <w:t>amilies</w:t>
      </w:r>
      <w:r>
        <w:t>, providing access to:</w:t>
      </w:r>
    </w:p>
    <w:p w14:paraId="0B1C40EF" w14:textId="105A1518" w:rsidR="003B2180" w:rsidRDefault="003B2180" w:rsidP="003B2180">
      <w:pPr>
        <w:pStyle w:val="ListParagraph"/>
        <w:numPr>
          <w:ilvl w:val="1"/>
          <w:numId w:val="2"/>
        </w:numPr>
      </w:pPr>
      <w:r>
        <w:t xml:space="preserve">Extended </w:t>
      </w:r>
      <w:r w:rsidR="001D2EF3">
        <w:t>EYFE</w:t>
      </w:r>
      <w:r>
        <w:t xml:space="preserve"> for </w:t>
      </w:r>
      <w:proofErr w:type="gramStart"/>
      <w:r>
        <w:t>3 and 4 year olds</w:t>
      </w:r>
      <w:proofErr w:type="gramEnd"/>
      <w:r>
        <w:t>, granting an additional 15 hours per week on top of the Universal EYFE (totalling up to 30 hours weekly or a maximum of 1140 hours annually).</w:t>
      </w:r>
    </w:p>
    <w:p w14:paraId="55F3D276" w14:textId="0F50B3A4" w:rsidR="003B2180" w:rsidRDefault="003B2180" w:rsidP="003B2180">
      <w:pPr>
        <w:pStyle w:val="ListParagraph"/>
        <w:numPr>
          <w:ilvl w:val="1"/>
          <w:numId w:val="2"/>
        </w:numPr>
      </w:pPr>
      <w:r w:rsidRPr="00CD4631">
        <w:t xml:space="preserve">up to 15 hours per week (or up to 570 hours annually) </w:t>
      </w:r>
      <w:r w:rsidR="001D2EF3">
        <w:t>EYFE</w:t>
      </w:r>
      <w:r>
        <w:t xml:space="preserve"> for Working Families. From April 2024, children can begin accessing this the term after they turn 2 if approved. From September 2024, children can begin accessing from the t</w:t>
      </w:r>
      <w:r w:rsidR="005B1CF2">
        <w:t>e</w:t>
      </w:r>
      <w:r>
        <w:t>r</w:t>
      </w:r>
      <w:r w:rsidR="005B1CF2">
        <w:t>m</w:t>
      </w:r>
      <w:r>
        <w:t xml:space="preserve"> after </w:t>
      </w:r>
      <w:r w:rsidR="005B1CF2">
        <w:t xml:space="preserve">they </w:t>
      </w:r>
      <w:r>
        <w:t>turn 9 months old if approved.</w:t>
      </w:r>
    </w:p>
    <w:p w14:paraId="05DDD735" w14:textId="77777777" w:rsidR="003B2180" w:rsidRDefault="003B2180" w:rsidP="003B2180">
      <w:pPr>
        <w:pStyle w:val="ListParagraph"/>
        <w:numPr>
          <w:ilvl w:val="1"/>
          <w:numId w:val="2"/>
        </w:numPr>
      </w:pPr>
      <w:r>
        <w:t>From September 2025, children aged 9 months and above can access up to 30 hours per week (</w:t>
      </w:r>
      <w:r w:rsidRPr="00CD4631">
        <w:t>or a maximum of 1140 hours annually).</w:t>
      </w:r>
    </w:p>
    <w:p w14:paraId="2A95B3AB" w14:textId="567EAC88" w:rsidR="003B2180" w:rsidRDefault="003B2180" w:rsidP="003B2180">
      <w:pPr>
        <w:pStyle w:val="ListParagraph"/>
        <w:numPr>
          <w:ilvl w:val="0"/>
          <w:numId w:val="2"/>
        </w:numPr>
      </w:pPr>
      <w:r>
        <w:t xml:space="preserve">Some </w:t>
      </w:r>
      <w:proofErr w:type="gramStart"/>
      <w:r>
        <w:t>2 year olds</w:t>
      </w:r>
      <w:proofErr w:type="gramEnd"/>
      <w:r>
        <w:t xml:space="preserve"> can access a maximum of 15 hours of EYFE per week (or up to 570 hours per year) if their families meet specific criteria under the L</w:t>
      </w:r>
      <w:r w:rsidR="00202823">
        <w:t xml:space="preserve">ocal </w:t>
      </w:r>
      <w:r>
        <w:t>A</w:t>
      </w:r>
      <w:r w:rsidR="00202823">
        <w:t>uthority (LA)</w:t>
      </w:r>
      <w:r>
        <w:t xml:space="preserve"> Issued Free Childcare for 2 year olds.</w:t>
      </w:r>
    </w:p>
    <w:p w14:paraId="51E6E4F0" w14:textId="1D2C70D5" w:rsidR="00202823" w:rsidRDefault="00202823" w:rsidP="00202823">
      <w:pPr>
        <w:ind w:left="360"/>
      </w:pPr>
      <w:r>
        <w:t>See the table</w:t>
      </w:r>
      <w:r w:rsidR="00527016">
        <w:t>s</w:t>
      </w:r>
      <w:r>
        <w:t xml:space="preserve"> before for information on when children become age eligible for the various entitlements:</w:t>
      </w:r>
    </w:p>
    <w:tbl>
      <w:tblPr>
        <w:tblStyle w:val="TableGrid"/>
        <w:tblW w:w="11057" w:type="dxa"/>
        <w:tblInd w:w="-289" w:type="dxa"/>
        <w:tblLook w:val="04A0" w:firstRow="1" w:lastRow="0" w:firstColumn="1" w:lastColumn="0" w:noHBand="0" w:noVBand="1"/>
      </w:tblPr>
      <w:tblGrid>
        <w:gridCol w:w="2978"/>
        <w:gridCol w:w="8079"/>
      </w:tblGrid>
      <w:tr w:rsidR="00DE3688" w14:paraId="45651D83" w14:textId="77777777" w:rsidTr="001D2EF3">
        <w:trPr>
          <w:trHeight w:val="378"/>
        </w:trPr>
        <w:tc>
          <w:tcPr>
            <w:tcW w:w="2978" w:type="dxa"/>
            <w:shd w:val="clear" w:color="auto" w:fill="D9E2F3" w:themeFill="accent1" w:themeFillTint="33"/>
          </w:tcPr>
          <w:p w14:paraId="3732EB8D" w14:textId="77777777" w:rsidR="00DE3688" w:rsidRDefault="00DE3688" w:rsidP="008E3D14">
            <w:r w:rsidRPr="00202823">
              <w:t>A child born on or between</w:t>
            </w:r>
            <w:r>
              <w:t>:</w:t>
            </w:r>
          </w:p>
        </w:tc>
        <w:tc>
          <w:tcPr>
            <w:tcW w:w="8079" w:type="dxa"/>
            <w:shd w:val="clear" w:color="auto" w:fill="D9E2F3" w:themeFill="accent1" w:themeFillTint="33"/>
          </w:tcPr>
          <w:p w14:paraId="37835BCA" w14:textId="72E68B84" w:rsidR="00DE3688" w:rsidRDefault="00DE3688" w:rsidP="008E3D14">
            <w:r>
              <w:t xml:space="preserve">Will be </w:t>
            </w:r>
            <w:r w:rsidR="001D2EF3">
              <w:t xml:space="preserve">of </w:t>
            </w:r>
            <w:r>
              <w:t>eligible</w:t>
            </w:r>
            <w:r w:rsidR="001D2EF3">
              <w:t xml:space="preserve"> age</w:t>
            </w:r>
            <w:r>
              <w:t xml:space="preserve"> for the </w:t>
            </w:r>
            <w:proofErr w:type="gramStart"/>
            <w:r>
              <w:t>9 month old</w:t>
            </w:r>
            <w:proofErr w:type="gramEnd"/>
            <w:r>
              <w:t xml:space="preserve"> EYFE</w:t>
            </w:r>
            <w:r w:rsidR="001D2EF3">
              <w:t>*</w:t>
            </w:r>
            <w:r>
              <w:t xml:space="preserve"> from</w:t>
            </w:r>
            <w:r w:rsidR="001D2EF3">
              <w:t xml:space="preserve"> the start of term beginning in</w:t>
            </w:r>
            <w:r>
              <w:t>:</w:t>
            </w:r>
          </w:p>
        </w:tc>
      </w:tr>
      <w:tr w:rsidR="00DE3688" w14:paraId="22CD3F3E" w14:textId="77777777" w:rsidTr="001D2EF3">
        <w:tc>
          <w:tcPr>
            <w:tcW w:w="2978" w:type="dxa"/>
          </w:tcPr>
          <w:p w14:paraId="1F5BCD1A" w14:textId="11D0013B" w:rsidR="00DE3688" w:rsidRDefault="00E8591F" w:rsidP="008E3D14">
            <w:r>
              <w:t xml:space="preserve">1 April </w:t>
            </w:r>
            <w:r w:rsidR="00DE3688" w:rsidRPr="00202823">
              <w:t xml:space="preserve">and </w:t>
            </w:r>
            <w:r w:rsidR="00DE3688">
              <w:t>30 June</w:t>
            </w:r>
          </w:p>
        </w:tc>
        <w:tc>
          <w:tcPr>
            <w:tcW w:w="8079" w:type="dxa"/>
          </w:tcPr>
          <w:p w14:paraId="73ABD9BE" w14:textId="19E7F674" w:rsidR="00DE3688" w:rsidRDefault="00DE3688" w:rsidP="008E3D14">
            <w:r w:rsidRPr="001D2EF3">
              <w:rPr>
                <w:b/>
                <w:bCs/>
              </w:rPr>
              <w:t>April</w:t>
            </w:r>
            <w:r>
              <w:t xml:space="preserve"> after turning 9 months old</w:t>
            </w:r>
          </w:p>
        </w:tc>
      </w:tr>
      <w:tr w:rsidR="00DE3688" w14:paraId="5DC0EFEC" w14:textId="77777777" w:rsidTr="001D2EF3">
        <w:tc>
          <w:tcPr>
            <w:tcW w:w="2978" w:type="dxa"/>
          </w:tcPr>
          <w:p w14:paraId="36FFF2AF" w14:textId="6292ECFA" w:rsidR="00DE3688" w:rsidRDefault="00E8591F" w:rsidP="008E3D14">
            <w:r>
              <w:t xml:space="preserve">1 July </w:t>
            </w:r>
            <w:r w:rsidR="00DE3688" w:rsidRPr="00202823">
              <w:t xml:space="preserve">and </w:t>
            </w:r>
            <w:r w:rsidR="00DE3688">
              <w:t>30 November</w:t>
            </w:r>
          </w:p>
        </w:tc>
        <w:tc>
          <w:tcPr>
            <w:tcW w:w="8079" w:type="dxa"/>
          </w:tcPr>
          <w:p w14:paraId="37088AC8" w14:textId="129FDCD8" w:rsidR="00DE3688" w:rsidRDefault="00DE3688" w:rsidP="008E3D14">
            <w:r w:rsidRPr="001D2EF3">
              <w:rPr>
                <w:b/>
                <w:bCs/>
              </w:rPr>
              <w:t>September</w:t>
            </w:r>
            <w:r>
              <w:t xml:space="preserve"> after turning 9 months old</w:t>
            </w:r>
          </w:p>
        </w:tc>
      </w:tr>
      <w:tr w:rsidR="00DE3688" w14:paraId="005B4F4E" w14:textId="77777777" w:rsidTr="001D2EF3">
        <w:tc>
          <w:tcPr>
            <w:tcW w:w="2978" w:type="dxa"/>
          </w:tcPr>
          <w:p w14:paraId="4DC125B2" w14:textId="5F6E8932" w:rsidR="00DE3688" w:rsidRDefault="00E8591F" w:rsidP="008E3D14">
            <w:r>
              <w:t xml:space="preserve">1 December </w:t>
            </w:r>
            <w:r w:rsidR="00DE3688" w:rsidRPr="00202823">
              <w:t xml:space="preserve">and </w:t>
            </w:r>
            <w:r>
              <w:t>31 March</w:t>
            </w:r>
          </w:p>
        </w:tc>
        <w:tc>
          <w:tcPr>
            <w:tcW w:w="8079" w:type="dxa"/>
          </w:tcPr>
          <w:p w14:paraId="097FA14A" w14:textId="726E7588" w:rsidR="00DE3688" w:rsidRDefault="00DE3688" w:rsidP="008E3D14">
            <w:r w:rsidRPr="001D2EF3">
              <w:rPr>
                <w:b/>
                <w:bCs/>
              </w:rPr>
              <w:t>January</w:t>
            </w:r>
            <w:r>
              <w:t xml:space="preserve"> after turning 9 months old</w:t>
            </w:r>
          </w:p>
        </w:tc>
      </w:tr>
    </w:tbl>
    <w:p w14:paraId="43D16055" w14:textId="77777777" w:rsidR="00DE3688" w:rsidRDefault="00DE3688" w:rsidP="009A1F8B">
      <w:pPr>
        <w:spacing w:after="0"/>
      </w:pPr>
    </w:p>
    <w:tbl>
      <w:tblPr>
        <w:tblStyle w:val="TableGrid"/>
        <w:tblW w:w="11057" w:type="dxa"/>
        <w:tblInd w:w="-289" w:type="dxa"/>
        <w:tblLook w:val="04A0" w:firstRow="1" w:lastRow="0" w:firstColumn="1" w:lastColumn="0" w:noHBand="0" w:noVBand="1"/>
      </w:tblPr>
      <w:tblGrid>
        <w:gridCol w:w="1844"/>
        <w:gridCol w:w="4536"/>
        <w:gridCol w:w="4677"/>
      </w:tblGrid>
      <w:tr w:rsidR="009A1F8B" w14:paraId="60503BF7" w14:textId="77777777" w:rsidTr="009A1F8B">
        <w:trPr>
          <w:trHeight w:val="839"/>
        </w:trPr>
        <w:tc>
          <w:tcPr>
            <w:tcW w:w="1844" w:type="dxa"/>
            <w:shd w:val="clear" w:color="auto" w:fill="D9E2F3" w:themeFill="accent1" w:themeFillTint="33"/>
          </w:tcPr>
          <w:p w14:paraId="0429BA70" w14:textId="167BBEA5" w:rsidR="009A1F8B" w:rsidRDefault="009A1F8B" w:rsidP="00202823">
            <w:bookmarkStart w:id="1" w:name="_Hlk157676042"/>
            <w:r w:rsidRPr="00202823">
              <w:t>A child born on or between</w:t>
            </w:r>
            <w:r>
              <w:t>:</w:t>
            </w:r>
          </w:p>
        </w:tc>
        <w:tc>
          <w:tcPr>
            <w:tcW w:w="4536" w:type="dxa"/>
            <w:shd w:val="clear" w:color="auto" w:fill="D9E2F3" w:themeFill="accent1" w:themeFillTint="33"/>
          </w:tcPr>
          <w:p w14:paraId="4CC94BC2" w14:textId="73F204D5" w:rsidR="009A1F8B" w:rsidRDefault="009A1F8B" w:rsidP="00202823">
            <w:r>
              <w:t xml:space="preserve">Will become eligible for </w:t>
            </w:r>
            <w:proofErr w:type="gramStart"/>
            <w:r>
              <w:t>2 year old</w:t>
            </w:r>
            <w:proofErr w:type="gramEnd"/>
            <w:r>
              <w:t xml:space="preserve"> EYFE for Working Families* or 2 year old LA Issued EYFE** from the start of term beginning in:</w:t>
            </w:r>
          </w:p>
        </w:tc>
        <w:tc>
          <w:tcPr>
            <w:tcW w:w="4677" w:type="dxa"/>
            <w:shd w:val="clear" w:color="auto" w:fill="D9E2F3" w:themeFill="accent1" w:themeFillTint="33"/>
          </w:tcPr>
          <w:p w14:paraId="798E39E7" w14:textId="6ADCD3C5" w:rsidR="009A1F8B" w:rsidRDefault="009A1F8B" w:rsidP="00202823">
            <w:r>
              <w:t xml:space="preserve">Will become eligible for Universal EYFE for </w:t>
            </w:r>
            <w:proofErr w:type="gramStart"/>
            <w:r>
              <w:t>3 and 4 year olds</w:t>
            </w:r>
            <w:proofErr w:type="gramEnd"/>
            <w:r>
              <w:t xml:space="preserve"> and Extended EYFE for 3 and 4 year olds* from the start of term beginning in:</w:t>
            </w:r>
          </w:p>
        </w:tc>
      </w:tr>
      <w:tr w:rsidR="001D2EF3" w14:paraId="75188F4C" w14:textId="77777777" w:rsidTr="001D2EF3">
        <w:tc>
          <w:tcPr>
            <w:tcW w:w="1844" w:type="dxa"/>
          </w:tcPr>
          <w:p w14:paraId="1196E4B2" w14:textId="7A6BCE5F" w:rsidR="001D2EF3" w:rsidRDefault="001D2EF3" w:rsidP="00202823">
            <w:r w:rsidRPr="00202823">
              <w:t>1 January and 31 March</w:t>
            </w:r>
          </w:p>
        </w:tc>
        <w:tc>
          <w:tcPr>
            <w:tcW w:w="4536" w:type="dxa"/>
          </w:tcPr>
          <w:p w14:paraId="14F2D80C" w14:textId="4B8C5D33" w:rsidR="001D2EF3" w:rsidRDefault="001D2EF3" w:rsidP="00202823">
            <w:r w:rsidRPr="001D2EF3">
              <w:rPr>
                <w:b/>
                <w:bCs/>
              </w:rPr>
              <w:t>April</w:t>
            </w:r>
            <w:r>
              <w:t xml:space="preserve"> following their second birthday*</w:t>
            </w:r>
          </w:p>
        </w:tc>
        <w:tc>
          <w:tcPr>
            <w:tcW w:w="4677" w:type="dxa"/>
          </w:tcPr>
          <w:p w14:paraId="79776988" w14:textId="1553F4FF" w:rsidR="001D2EF3" w:rsidRDefault="001D2EF3" w:rsidP="00202823">
            <w:r w:rsidRPr="001D2EF3">
              <w:rPr>
                <w:b/>
                <w:bCs/>
              </w:rPr>
              <w:t>April</w:t>
            </w:r>
            <w:r>
              <w:t xml:space="preserve"> following their third birthday</w:t>
            </w:r>
          </w:p>
        </w:tc>
      </w:tr>
      <w:tr w:rsidR="001D2EF3" w14:paraId="0559243D" w14:textId="77777777" w:rsidTr="001D2EF3">
        <w:tc>
          <w:tcPr>
            <w:tcW w:w="1844" w:type="dxa"/>
          </w:tcPr>
          <w:p w14:paraId="4A3E516B" w14:textId="5697BE23" w:rsidR="001D2EF3" w:rsidRDefault="001D2EF3" w:rsidP="00202823">
            <w:r w:rsidRPr="00202823">
              <w:t>1 April and 31 August</w:t>
            </w:r>
          </w:p>
        </w:tc>
        <w:tc>
          <w:tcPr>
            <w:tcW w:w="4536" w:type="dxa"/>
          </w:tcPr>
          <w:p w14:paraId="4B7748F4" w14:textId="7108FE10" w:rsidR="001D2EF3" w:rsidRDefault="001D2EF3" w:rsidP="00202823">
            <w:r w:rsidRPr="001D2EF3">
              <w:rPr>
                <w:b/>
                <w:bCs/>
              </w:rPr>
              <w:t>September</w:t>
            </w:r>
            <w:r>
              <w:t xml:space="preserve"> following their second birthday*</w:t>
            </w:r>
          </w:p>
        </w:tc>
        <w:tc>
          <w:tcPr>
            <w:tcW w:w="4677" w:type="dxa"/>
          </w:tcPr>
          <w:p w14:paraId="5C13F98B" w14:textId="2244B731" w:rsidR="001D2EF3" w:rsidRDefault="001D2EF3" w:rsidP="00202823">
            <w:r w:rsidRPr="001D2EF3">
              <w:rPr>
                <w:b/>
                <w:bCs/>
              </w:rPr>
              <w:t>September</w:t>
            </w:r>
            <w:r>
              <w:t xml:space="preserve"> following their third birthday</w:t>
            </w:r>
          </w:p>
        </w:tc>
      </w:tr>
      <w:tr w:rsidR="001D2EF3" w14:paraId="41E3B88A" w14:textId="77777777" w:rsidTr="001D2EF3">
        <w:tc>
          <w:tcPr>
            <w:tcW w:w="1844" w:type="dxa"/>
          </w:tcPr>
          <w:p w14:paraId="47CFEA5D" w14:textId="1407C398" w:rsidR="001D2EF3" w:rsidRDefault="001D2EF3" w:rsidP="00202823">
            <w:r w:rsidRPr="00202823">
              <w:t>1</w:t>
            </w:r>
            <w:r>
              <w:t xml:space="preserve"> </w:t>
            </w:r>
            <w:r w:rsidRPr="00202823">
              <w:t>September and 31 December</w:t>
            </w:r>
          </w:p>
        </w:tc>
        <w:tc>
          <w:tcPr>
            <w:tcW w:w="4536" w:type="dxa"/>
          </w:tcPr>
          <w:p w14:paraId="509BDA56" w14:textId="318BB6BE" w:rsidR="001D2EF3" w:rsidRDefault="001D2EF3" w:rsidP="00202823">
            <w:r w:rsidRPr="001D2EF3">
              <w:rPr>
                <w:b/>
                <w:bCs/>
              </w:rPr>
              <w:t>January</w:t>
            </w:r>
            <w:r>
              <w:t xml:space="preserve"> following their second birthday*</w:t>
            </w:r>
          </w:p>
        </w:tc>
        <w:tc>
          <w:tcPr>
            <w:tcW w:w="4677" w:type="dxa"/>
          </w:tcPr>
          <w:p w14:paraId="46E45D7F" w14:textId="67175E0E" w:rsidR="001D2EF3" w:rsidRDefault="001D2EF3" w:rsidP="00202823">
            <w:r w:rsidRPr="001D2EF3">
              <w:rPr>
                <w:b/>
                <w:bCs/>
              </w:rPr>
              <w:t>January</w:t>
            </w:r>
            <w:r>
              <w:t xml:space="preserve"> following their third birthday</w:t>
            </w:r>
          </w:p>
        </w:tc>
      </w:tr>
    </w:tbl>
    <w:bookmarkEnd w:id="1"/>
    <w:p w14:paraId="2A10C57D" w14:textId="77777777" w:rsidR="009A1F8B" w:rsidRDefault="009A1F8B" w:rsidP="009A1F8B">
      <w:pPr>
        <w:pStyle w:val="ListParagraph"/>
      </w:pPr>
      <w:r>
        <w:t>*Subject to approval of application at childcarechoices.gov.uk</w:t>
      </w:r>
    </w:p>
    <w:p w14:paraId="08B0DDC8" w14:textId="77777777" w:rsidR="009A1F8B" w:rsidRDefault="009A1F8B" w:rsidP="009A1F8B">
      <w:pPr>
        <w:pStyle w:val="ListParagraph"/>
      </w:pPr>
      <w:r>
        <w:t>**Subject to approval by their Local Authority.</w:t>
      </w:r>
    </w:p>
    <w:p w14:paraId="3C05658A" w14:textId="3530458D" w:rsidR="00593F88" w:rsidRDefault="00593F88" w:rsidP="009A1F8B">
      <w:r>
        <w:t xml:space="preserve">You can find out more about the above </w:t>
      </w:r>
      <w:r w:rsidR="00480F46">
        <w:t>entitlements</w:t>
      </w:r>
      <w:r w:rsidR="00533E54">
        <w:t xml:space="preserve">, including eligibility criteria and </w:t>
      </w:r>
      <w:r w:rsidR="00480F46">
        <w:t xml:space="preserve">how to apply (if required) by visiting </w:t>
      </w:r>
      <w:hyperlink r:id="rId13" w:history="1">
        <w:r w:rsidR="00E14417" w:rsidRPr="00882870">
          <w:rPr>
            <w:rStyle w:val="Hyperlink"/>
          </w:rPr>
          <w:t>www.westsussex.gov.uk/fundedchildcare</w:t>
        </w:r>
      </w:hyperlink>
      <w:r w:rsidR="00480F46">
        <w:t xml:space="preserve">. </w:t>
      </w:r>
    </w:p>
    <w:p w14:paraId="104EB229" w14:textId="77777777" w:rsidR="00922DCB" w:rsidRDefault="00922DCB">
      <w:pPr>
        <w:rPr>
          <w:rFonts w:asciiTheme="majorHAnsi" w:eastAsiaTheme="majorEastAsia" w:hAnsiTheme="majorHAnsi" w:cstheme="majorBidi"/>
          <w:color w:val="2F5496" w:themeColor="accent1" w:themeShade="BF"/>
          <w:sz w:val="26"/>
          <w:szCs w:val="26"/>
        </w:rPr>
      </w:pPr>
      <w:r>
        <w:br w:type="page"/>
      </w:r>
    </w:p>
    <w:p w14:paraId="453009B7" w14:textId="67A2FD46" w:rsidR="008964C7" w:rsidRDefault="003B2180" w:rsidP="008964C7">
      <w:pPr>
        <w:pStyle w:val="Heading2"/>
        <w:spacing w:after="240"/>
      </w:pPr>
      <w:bookmarkStart w:id="2" w:name="_Toc157761155"/>
      <w:r>
        <w:lastRenderedPageBreak/>
        <w:t>Funded places and w</w:t>
      </w:r>
      <w:r w:rsidR="00CB3790">
        <w:t>a</w:t>
      </w:r>
      <w:bookmarkEnd w:id="2"/>
      <w:r w:rsidR="00843585">
        <w:t>itlist</w:t>
      </w:r>
    </w:p>
    <w:p w14:paraId="1DC74257" w14:textId="071B381D" w:rsidR="00CB3790" w:rsidRDefault="008964C7" w:rsidP="00CB3790">
      <w:r>
        <w:t xml:space="preserve">A waitlist will be kept of any children who would like a </w:t>
      </w:r>
      <w:r w:rsidR="003B2180">
        <w:t xml:space="preserve">funded </w:t>
      </w:r>
      <w:r>
        <w:t xml:space="preserve">place, with priority </w:t>
      </w:r>
      <w:r w:rsidR="003B2180">
        <w:t>of places offered in the following order:</w:t>
      </w:r>
    </w:p>
    <w:p w14:paraId="25F26F93" w14:textId="77777777" w:rsidR="00CB3790" w:rsidRPr="002000FA" w:rsidRDefault="00CB3790" w:rsidP="00CB3790">
      <w:pPr>
        <w:pStyle w:val="ListParagraph"/>
        <w:numPr>
          <w:ilvl w:val="0"/>
          <w:numId w:val="5"/>
        </w:numPr>
        <w:rPr>
          <w:b/>
          <w:bCs/>
          <w:i/>
          <w:iCs/>
        </w:rPr>
      </w:pPr>
      <w:r w:rsidRPr="002000FA">
        <w:rPr>
          <w:b/>
          <w:bCs/>
          <w:i/>
          <w:iCs/>
        </w:rPr>
        <w:t>[Add criteria for prioritisation on your waitlist]</w:t>
      </w:r>
    </w:p>
    <w:p w14:paraId="2757F752" w14:textId="2FAFE500" w:rsidR="008964C7" w:rsidRDefault="008964C7" w:rsidP="008964C7">
      <w:r>
        <w:t>No child is guaranteed a place until the written contract has been completed and signed by all parties.</w:t>
      </w:r>
      <w:r w:rsidR="003B2180">
        <w:t xml:space="preserve"> Further, an </w:t>
      </w:r>
      <w:r w:rsidR="0067673A">
        <w:t>Early Years Funded Entitlement (</w:t>
      </w:r>
      <w:r w:rsidR="003B2180">
        <w:t>EYFE</w:t>
      </w:r>
      <w:r w:rsidR="0067673A">
        <w:t>)</w:t>
      </w:r>
      <w:r w:rsidR="003B2180">
        <w:t xml:space="preserve"> place is not guaranteed until completion of the Parent Declaration form.</w:t>
      </w:r>
    </w:p>
    <w:p w14:paraId="74B7C66D" w14:textId="37BC84D1" w:rsidR="008964C7" w:rsidRDefault="008964C7" w:rsidP="008964C7">
      <w:r>
        <w:t xml:space="preserve">We ask for parents/carers to let us know </w:t>
      </w:r>
      <w:r w:rsidR="00EE0966">
        <w:t xml:space="preserve">as soon as possible </w:t>
      </w:r>
      <w:r>
        <w:t>if a place is no longer required</w:t>
      </w:r>
      <w:r w:rsidR="00EE0966">
        <w:t xml:space="preserve"> prior to child’s scheduled start date.</w:t>
      </w:r>
      <w:r w:rsidR="008B2F88">
        <w:t xml:space="preserve"> If you have paid a deposit, you may not receive this back if </w:t>
      </w:r>
      <w:r w:rsidR="006969F6" w:rsidRPr="00E14417">
        <w:rPr>
          <w:b/>
          <w:bCs/>
          <w:i/>
          <w:iCs/>
        </w:rPr>
        <w:t xml:space="preserve">[specify timeframes </w:t>
      </w:r>
      <w:r w:rsidR="00E14417" w:rsidRPr="00E14417">
        <w:rPr>
          <w:b/>
          <w:bCs/>
          <w:i/>
          <w:iCs/>
        </w:rPr>
        <w:t>you would retain the deposit]</w:t>
      </w:r>
    </w:p>
    <w:p w14:paraId="617C17D5" w14:textId="06A880A7" w:rsidR="008964C7" w:rsidRPr="008964C7" w:rsidRDefault="008964C7" w:rsidP="008964C7">
      <w:r>
        <w:t xml:space="preserve">All admissions to the setting will ensure fair access to educational opportunity for all and will comply with all </w:t>
      </w:r>
      <w:r w:rsidR="006E503C">
        <w:t>equality’s</w:t>
      </w:r>
      <w:r>
        <w:t xml:space="preserve"> legislation.</w:t>
      </w:r>
    </w:p>
    <w:p w14:paraId="0C7C392C" w14:textId="72CDEE99" w:rsidR="00FF6908" w:rsidRDefault="004C1A16" w:rsidP="00FF6908">
      <w:pPr>
        <w:pStyle w:val="Heading2"/>
        <w:spacing w:after="240"/>
      </w:pPr>
      <w:bookmarkStart w:id="3" w:name="_Toc157761156"/>
      <w:r>
        <w:t>Early Years Funded Entitlement</w:t>
      </w:r>
      <w:r w:rsidR="00FF6908">
        <w:t xml:space="preserve"> at </w:t>
      </w:r>
      <w:r w:rsidR="00FF6908" w:rsidRPr="00455B4A">
        <w:rPr>
          <w:b/>
          <w:bCs/>
        </w:rPr>
        <w:t>[</w:t>
      </w:r>
      <w:r w:rsidR="00FF6908" w:rsidRPr="0067673A">
        <w:rPr>
          <w:b/>
          <w:bCs/>
          <w:i/>
          <w:iCs/>
        </w:rPr>
        <w:t>insert name of setting here</w:t>
      </w:r>
      <w:r w:rsidR="00FF6908" w:rsidRPr="00455B4A">
        <w:rPr>
          <w:b/>
          <w:bCs/>
        </w:rPr>
        <w:t>]</w:t>
      </w:r>
      <w:bookmarkEnd w:id="3"/>
    </w:p>
    <w:p w14:paraId="14B6297B" w14:textId="056EA492" w:rsidR="00FA3966" w:rsidRDefault="00FA3966" w:rsidP="00FF6908">
      <w:r w:rsidRPr="002000FA">
        <w:rPr>
          <w:b/>
          <w:bCs/>
          <w:i/>
          <w:iCs/>
        </w:rPr>
        <w:t>[Insert setting name here]</w:t>
      </w:r>
      <w:r w:rsidRPr="00FA3966">
        <w:t xml:space="preserve"> is registered with West Sussex County Council (WSCC) to provide Early Years Funded Entitlement (EYFE)</w:t>
      </w:r>
      <w:r w:rsidR="006969F6">
        <w:t xml:space="preserve"> hours</w:t>
      </w:r>
      <w:r w:rsidRPr="00FA3966">
        <w:t xml:space="preserve"> under the following schemes: </w:t>
      </w:r>
    </w:p>
    <w:p w14:paraId="2DB11EC7" w14:textId="50DBA0D7" w:rsidR="00FF6908" w:rsidRPr="002000FA" w:rsidRDefault="00FF6908" w:rsidP="00FF6908">
      <w:pPr>
        <w:rPr>
          <w:b/>
          <w:bCs/>
          <w:i/>
          <w:iCs/>
        </w:rPr>
      </w:pPr>
      <w:r w:rsidRPr="002000FA">
        <w:rPr>
          <w:b/>
          <w:bCs/>
          <w:i/>
          <w:iCs/>
        </w:rPr>
        <w:t>[Delete as appropriate]</w:t>
      </w:r>
    </w:p>
    <w:p w14:paraId="7EF67E1F" w14:textId="75BDDF93" w:rsidR="00FF6908" w:rsidRDefault="00FF6908" w:rsidP="00FF6908">
      <w:pPr>
        <w:pStyle w:val="ListParagraph"/>
        <w:numPr>
          <w:ilvl w:val="0"/>
          <w:numId w:val="1"/>
        </w:numPr>
      </w:pPr>
      <w:r>
        <w:t xml:space="preserve">Universal </w:t>
      </w:r>
      <w:r w:rsidR="00922DCB">
        <w:t>EYFE</w:t>
      </w:r>
      <w:r>
        <w:t xml:space="preserve"> for </w:t>
      </w:r>
      <w:proofErr w:type="gramStart"/>
      <w:r>
        <w:t>3 and 4 year olds</w:t>
      </w:r>
      <w:proofErr w:type="gramEnd"/>
    </w:p>
    <w:p w14:paraId="5151768D" w14:textId="265A5F33" w:rsidR="00FF6908" w:rsidRDefault="00FF6908" w:rsidP="00FF6908">
      <w:pPr>
        <w:pStyle w:val="ListParagraph"/>
        <w:numPr>
          <w:ilvl w:val="0"/>
          <w:numId w:val="1"/>
        </w:numPr>
      </w:pPr>
      <w:r>
        <w:t xml:space="preserve">Extended </w:t>
      </w:r>
      <w:r w:rsidR="00922DCB">
        <w:t>EYFE</w:t>
      </w:r>
      <w:r>
        <w:t xml:space="preserve"> for </w:t>
      </w:r>
      <w:proofErr w:type="gramStart"/>
      <w:r>
        <w:t>3 and 4 year olds</w:t>
      </w:r>
      <w:proofErr w:type="gramEnd"/>
      <w:r>
        <w:t xml:space="preserve"> under the Working Families Entitlement</w:t>
      </w:r>
    </w:p>
    <w:p w14:paraId="3D3DF2D6" w14:textId="3249E578" w:rsidR="00FF6908" w:rsidRDefault="00FF6908" w:rsidP="00FF6908">
      <w:pPr>
        <w:pStyle w:val="ListParagraph"/>
        <w:numPr>
          <w:ilvl w:val="0"/>
          <w:numId w:val="1"/>
        </w:numPr>
      </w:pPr>
      <w:r>
        <w:t xml:space="preserve">LA Issued </w:t>
      </w:r>
      <w:r w:rsidR="00922DCB">
        <w:t>EYFE</w:t>
      </w:r>
      <w:r>
        <w:t xml:space="preserve"> for </w:t>
      </w:r>
      <w:proofErr w:type="gramStart"/>
      <w:r>
        <w:t>2 year olds</w:t>
      </w:r>
      <w:proofErr w:type="gramEnd"/>
    </w:p>
    <w:p w14:paraId="49C20B96" w14:textId="77777777" w:rsidR="00FE3016" w:rsidRDefault="00FE3016" w:rsidP="00FE3016">
      <w:pPr>
        <w:pStyle w:val="ListParagraph"/>
        <w:numPr>
          <w:ilvl w:val="0"/>
          <w:numId w:val="1"/>
        </w:numPr>
      </w:pPr>
      <w:r>
        <w:t xml:space="preserve">EYFE for </w:t>
      </w:r>
      <w:proofErr w:type="gramStart"/>
      <w:r>
        <w:t>2 year olds</w:t>
      </w:r>
      <w:proofErr w:type="gramEnd"/>
      <w:r>
        <w:t xml:space="preserve"> under the Working Families Entitlement</w:t>
      </w:r>
    </w:p>
    <w:p w14:paraId="0C99E000" w14:textId="6B4D014A" w:rsidR="00FF6908" w:rsidRDefault="00922DCB" w:rsidP="00FF6908">
      <w:pPr>
        <w:pStyle w:val="ListParagraph"/>
        <w:numPr>
          <w:ilvl w:val="0"/>
          <w:numId w:val="1"/>
        </w:numPr>
      </w:pPr>
      <w:r>
        <w:t>EYFE</w:t>
      </w:r>
      <w:r w:rsidR="00FF6908">
        <w:t xml:space="preserve"> for 9 months and older under the Working Families Entitlement</w:t>
      </w:r>
    </w:p>
    <w:p w14:paraId="5D54B684" w14:textId="77777777" w:rsidR="00FA3966" w:rsidRDefault="00FA3966" w:rsidP="00FA3966">
      <w:r>
        <w:t>We are also in receipt of Early Years Pupil Premium and Disability Access Fund for eligible children.</w:t>
      </w:r>
    </w:p>
    <w:p w14:paraId="70B2BEA9" w14:textId="4E9C6C1A" w:rsidR="00FF6908" w:rsidRDefault="00FF6908" w:rsidP="00FF6908">
      <w:r>
        <w:t>Parents/carers are advised to retain a copy of this policy for future reference and to review it in conjunction with our Fees Policy.</w:t>
      </w:r>
    </w:p>
    <w:p w14:paraId="4BB19A1C" w14:textId="77777777" w:rsidR="00951C1B" w:rsidRDefault="00951C1B">
      <w:pPr>
        <w:rPr>
          <w:rFonts w:asciiTheme="majorHAnsi" w:eastAsiaTheme="majorEastAsia" w:hAnsiTheme="majorHAnsi" w:cstheme="majorBidi"/>
          <w:color w:val="2F5496" w:themeColor="accent1" w:themeShade="BF"/>
          <w:sz w:val="26"/>
          <w:szCs w:val="26"/>
        </w:rPr>
      </w:pPr>
      <w:r>
        <w:br w:type="page"/>
      </w:r>
    </w:p>
    <w:p w14:paraId="7E9D4E94" w14:textId="41D962D7" w:rsidR="00CD4631" w:rsidRDefault="00CD4631" w:rsidP="00CD4631">
      <w:pPr>
        <w:pStyle w:val="Heading2"/>
      </w:pPr>
      <w:bookmarkStart w:id="4" w:name="_Toc157761157"/>
      <w:r>
        <w:lastRenderedPageBreak/>
        <w:t>Pattern of delivery</w:t>
      </w:r>
      <w:bookmarkEnd w:id="4"/>
    </w:p>
    <w:p w14:paraId="5D82B85E" w14:textId="5FE38F9C" w:rsidR="00CD4631" w:rsidRDefault="00CD4631" w:rsidP="00CD4631">
      <w:r>
        <w:t xml:space="preserve">At </w:t>
      </w:r>
      <w:r w:rsidRPr="002000FA">
        <w:rPr>
          <w:b/>
          <w:bCs/>
          <w:i/>
          <w:iCs/>
        </w:rPr>
        <w:t>[insert setting name here]</w:t>
      </w:r>
      <w:r>
        <w:t xml:space="preserve">, children can access their </w:t>
      </w:r>
      <w:r w:rsidR="004C1A16">
        <w:t>Early Years Funded Entitlement</w:t>
      </w:r>
      <w:r w:rsidR="0067673A">
        <w:t xml:space="preserve"> (EYFE)</w:t>
      </w:r>
      <w:r>
        <w:t xml:space="preserve"> in the following pattern:</w:t>
      </w:r>
    </w:p>
    <w:tbl>
      <w:tblPr>
        <w:tblStyle w:val="TableGrid"/>
        <w:tblW w:w="0" w:type="auto"/>
        <w:tblLook w:val="04A0" w:firstRow="1" w:lastRow="0" w:firstColumn="1" w:lastColumn="0" w:noHBand="0" w:noVBand="1"/>
      </w:tblPr>
      <w:tblGrid>
        <w:gridCol w:w="1270"/>
        <w:gridCol w:w="1943"/>
        <w:gridCol w:w="2392"/>
        <w:gridCol w:w="2593"/>
        <w:gridCol w:w="2258"/>
      </w:tblGrid>
      <w:tr w:rsidR="004E0544" w14:paraId="43D356B8" w14:textId="441F3218" w:rsidTr="004E0544">
        <w:tc>
          <w:tcPr>
            <w:tcW w:w="1270" w:type="dxa"/>
          </w:tcPr>
          <w:p w14:paraId="6DEF78E4" w14:textId="3F46ED76" w:rsidR="004E0544" w:rsidRPr="00CA49D5" w:rsidRDefault="004E0544" w:rsidP="00CD4631">
            <w:pPr>
              <w:rPr>
                <w:b/>
                <w:bCs/>
              </w:rPr>
            </w:pPr>
            <w:r w:rsidRPr="00CA49D5">
              <w:rPr>
                <w:b/>
                <w:bCs/>
              </w:rPr>
              <w:t>Day</w:t>
            </w:r>
          </w:p>
        </w:tc>
        <w:tc>
          <w:tcPr>
            <w:tcW w:w="1943" w:type="dxa"/>
          </w:tcPr>
          <w:p w14:paraId="15EB79B6" w14:textId="22BAA8EE" w:rsidR="004E0544" w:rsidRPr="00CA49D5" w:rsidRDefault="004E0544" w:rsidP="00CD4631">
            <w:pPr>
              <w:rPr>
                <w:b/>
                <w:bCs/>
              </w:rPr>
            </w:pPr>
            <w:r w:rsidRPr="00CA49D5">
              <w:rPr>
                <w:b/>
                <w:bCs/>
              </w:rPr>
              <w:t>Opening Hours</w:t>
            </w:r>
          </w:p>
        </w:tc>
        <w:tc>
          <w:tcPr>
            <w:tcW w:w="2392" w:type="dxa"/>
          </w:tcPr>
          <w:p w14:paraId="05A8F0FF" w14:textId="7EE17B7E" w:rsidR="004E0544" w:rsidRPr="00CA49D5" w:rsidRDefault="00260964" w:rsidP="00CD4631">
            <w:pPr>
              <w:rPr>
                <w:b/>
                <w:bCs/>
              </w:rPr>
            </w:pPr>
            <w:r>
              <w:rPr>
                <w:b/>
                <w:bCs/>
              </w:rPr>
              <w:t xml:space="preserve">Times </w:t>
            </w:r>
            <w:r w:rsidR="004C1A16" w:rsidRPr="00CA49D5">
              <w:rPr>
                <w:b/>
                <w:bCs/>
              </w:rPr>
              <w:t>EYFE</w:t>
            </w:r>
            <w:r w:rsidR="004E0544" w:rsidRPr="00CA49D5">
              <w:rPr>
                <w:b/>
                <w:bCs/>
              </w:rPr>
              <w:t xml:space="preserve"> </w:t>
            </w:r>
            <w:r w:rsidR="004C1A16" w:rsidRPr="00CA49D5">
              <w:rPr>
                <w:b/>
                <w:bCs/>
              </w:rPr>
              <w:t>can be accessed</w:t>
            </w:r>
          </w:p>
        </w:tc>
        <w:tc>
          <w:tcPr>
            <w:tcW w:w="2593" w:type="dxa"/>
          </w:tcPr>
          <w:p w14:paraId="3D320AC1" w14:textId="6D83AB6C" w:rsidR="004E0544" w:rsidRPr="00CA49D5" w:rsidRDefault="004E0544" w:rsidP="00CD4631">
            <w:pPr>
              <w:rPr>
                <w:b/>
                <w:bCs/>
              </w:rPr>
            </w:pPr>
            <w:r w:rsidRPr="00CA49D5">
              <w:rPr>
                <w:b/>
                <w:bCs/>
              </w:rPr>
              <w:t xml:space="preserve">Maximum number of </w:t>
            </w:r>
            <w:r w:rsidR="004C1A16" w:rsidRPr="00CA49D5">
              <w:rPr>
                <w:b/>
                <w:bCs/>
              </w:rPr>
              <w:t>EYFE</w:t>
            </w:r>
            <w:r w:rsidRPr="00CA49D5">
              <w:rPr>
                <w:b/>
                <w:bCs/>
              </w:rPr>
              <w:t xml:space="preserve"> hours that can be claimed </w:t>
            </w:r>
            <w:r w:rsidR="006969F6" w:rsidRPr="006969F6">
              <w:rPr>
                <w:b/>
                <w:bCs/>
              </w:rPr>
              <w:t xml:space="preserve">per day </w:t>
            </w:r>
            <w:r w:rsidRPr="00CA49D5">
              <w:rPr>
                <w:b/>
                <w:bCs/>
              </w:rPr>
              <w:t>for children eligible for up to 15 hours</w:t>
            </w:r>
          </w:p>
        </w:tc>
        <w:tc>
          <w:tcPr>
            <w:tcW w:w="2258" w:type="dxa"/>
          </w:tcPr>
          <w:p w14:paraId="7BD19BCE" w14:textId="2656D587" w:rsidR="004E0544" w:rsidRPr="00CA49D5" w:rsidRDefault="004E0544" w:rsidP="00CD4631">
            <w:pPr>
              <w:rPr>
                <w:b/>
                <w:bCs/>
              </w:rPr>
            </w:pPr>
            <w:r w:rsidRPr="00CA49D5">
              <w:rPr>
                <w:b/>
                <w:bCs/>
              </w:rPr>
              <w:t xml:space="preserve">Maximum number of </w:t>
            </w:r>
            <w:r w:rsidR="004C1A16" w:rsidRPr="00CA49D5">
              <w:rPr>
                <w:b/>
                <w:bCs/>
              </w:rPr>
              <w:t>EYFE</w:t>
            </w:r>
            <w:r w:rsidRPr="00CA49D5">
              <w:rPr>
                <w:b/>
                <w:bCs/>
              </w:rPr>
              <w:t xml:space="preserve"> hours that can be claimed</w:t>
            </w:r>
            <w:r w:rsidR="006969F6">
              <w:t xml:space="preserve"> </w:t>
            </w:r>
            <w:r w:rsidR="006969F6" w:rsidRPr="006969F6">
              <w:rPr>
                <w:b/>
                <w:bCs/>
              </w:rPr>
              <w:t xml:space="preserve">per day </w:t>
            </w:r>
            <w:r w:rsidR="006969F6">
              <w:rPr>
                <w:b/>
                <w:bCs/>
              </w:rPr>
              <w:t xml:space="preserve"> </w:t>
            </w:r>
            <w:r w:rsidRPr="00CA49D5">
              <w:rPr>
                <w:b/>
                <w:bCs/>
              </w:rPr>
              <w:t xml:space="preserve"> for children eligible for up to 30 hours</w:t>
            </w:r>
            <w:r w:rsidR="00055001">
              <w:rPr>
                <w:b/>
                <w:bCs/>
              </w:rPr>
              <w:t xml:space="preserve"> </w:t>
            </w:r>
          </w:p>
        </w:tc>
      </w:tr>
      <w:tr w:rsidR="004E0544" w14:paraId="72BDDA07" w14:textId="48BC571F" w:rsidTr="004E0544">
        <w:tc>
          <w:tcPr>
            <w:tcW w:w="1270" w:type="dxa"/>
          </w:tcPr>
          <w:p w14:paraId="1EB46CBA" w14:textId="64F692BF" w:rsidR="004E0544" w:rsidRDefault="004E0544" w:rsidP="00CD4631">
            <w:r>
              <w:t>Monday</w:t>
            </w:r>
          </w:p>
        </w:tc>
        <w:tc>
          <w:tcPr>
            <w:tcW w:w="1943" w:type="dxa"/>
          </w:tcPr>
          <w:p w14:paraId="1DB2AB0F" w14:textId="21DC5C34" w:rsidR="004E0544" w:rsidRDefault="004E0544" w:rsidP="00CD4631">
            <w:r>
              <w:t>[insert opening times]</w:t>
            </w:r>
          </w:p>
        </w:tc>
        <w:tc>
          <w:tcPr>
            <w:tcW w:w="2392" w:type="dxa"/>
          </w:tcPr>
          <w:p w14:paraId="6A592C99" w14:textId="382A4C9D" w:rsidR="004E0544" w:rsidRDefault="004E0544" w:rsidP="00CD4631">
            <w:r>
              <w:t xml:space="preserve">[insert times </w:t>
            </w:r>
            <w:r w:rsidR="004C1A16">
              <w:t>EYFE</w:t>
            </w:r>
            <w:r>
              <w:t xml:space="preserve"> can be claimed]</w:t>
            </w:r>
          </w:p>
        </w:tc>
        <w:tc>
          <w:tcPr>
            <w:tcW w:w="2593" w:type="dxa"/>
          </w:tcPr>
          <w:p w14:paraId="7A10D4BA" w14:textId="0D5812AE" w:rsidR="004E0544" w:rsidRDefault="004E0544" w:rsidP="00CD4631">
            <w:r>
              <w:t>[insert max hours that can be accessed; cannot exceed 10 hours in one day]</w:t>
            </w:r>
          </w:p>
        </w:tc>
        <w:tc>
          <w:tcPr>
            <w:tcW w:w="2258" w:type="dxa"/>
          </w:tcPr>
          <w:p w14:paraId="7C670BF0" w14:textId="56EC9FF1" w:rsidR="004E0544" w:rsidRDefault="004E0544" w:rsidP="00CD4631">
            <w:r>
              <w:t>[insert max hours that can be accessed; cannot exceed 10 hours in one day]</w:t>
            </w:r>
          </w:p>
        </w:tc>
      </w:tr>
      <w:tr w:rsidR="004E0544" w14:paraId="33A8296B" w14:textId="1CAEB7A9" w:rsidTr="004E0544">
        <w:tc>
          <w:tcPr>
            <w:tcW w:w="1270" w:type="dxa"/>
          </w:tcPr>
          <w:p w14:paraId="640559E1" w14:textId="6819B2AD" w:rsidR="004E0544" w:rsidRDefault="004E0544" w:rsidP="00CD4631">
            <w:r>
              <w:t>Tuesday</w:t>
            </w:r>
          </w:p>
        </w:tc>
        <w:tc>
          <w:tcPr>
            <w:tcW w:w="1943" w:type="dxa"/>
          </w:tcPr>
          <w:p w14:paraId="7862457C" w14:textId="0ABBDC76" w:rsidR="004E0544" w:rsidRDefault="004E0544" w:rsidP="00CD4631"/>
        </w:tc>
        <w:tc>
          <w:tcPr>
            <w:tcW w:w="2392" w:type="dxa"/>
          </w:tcPr>
          <w:p w14:paraId="6D10AB7E" w14:textId="77777777" w:rsidR="004E0544" w:rsidRDefault="004E0544" w:rsidP="00CD4631"/>
        </w:tc>
        <w:tc>
          <w:tcPr>
            <w:tcW w:w="2593" w:type="dxa"/>
          </w:tcPr>
          <w:p w14:paraId="338FEDF2" w14:textId="77777777" w:rsidR="004E0544" w:rsidRDefault="004E0544" w:rsidP="00CD4631"/>
        </w:tc>
        <w:tc>
          <w:tcPr>
            <w:tcW w:w="2258" w:type="dxa"/>
          </w:tcPr>
          <w:p w14:paraId="75C87D12" w14:textId="77777777" w:rsidR="004E0544" w:rsidRDefault="004E0544" w:rsidP="00CD4631"/>
        </w:tc>
      </w:tr>
      <w:tr w:rsidR="004E0544" w14:paraId="2F7AE996" w14:textId="744CAFB8" w:rsidTr="004E0544">
        <w:tc>
          <w:tcPr>
            <w:tcW w:w="1270" w:type="dxa"/>
          </w:tcPr>
          <w:p w14:paraId="4AD9BB21" w14:textId="1425022F" w:rsidR="004E0544" w:rsidRDefault="004E0544" w:rsidP="00CD4631">
            <w:r>
              <w:t>Wednesday</w:t>
            </w:r>
          </w:p>
        </w:tc>
        <w:tc>
          <w:tcPr>
            <w:tcW w:w="1943" w:type="dxa"/>
          </w:tcPr>
          <w:p w14:paraId="5549B2CE" w14:textId="3C5603BA" w:rsidR="004E0544" w:rsidRDefault="004E0544" w:rsidP="00CD4631"/>
        </w:tc>
        <w:tc>
          <w:tcPr>
            <w:tcW w:w="2392" w:type="dxa"/>
          </w:tcPr>
          <w:p w14:paraId="075D66E0" w14:textId="77777777" w:rsidR="004E0544" w:rsidRDefault="004E0544" w:rsidP="00CD4631"/>
        </w:tc>
        <w:tc>
          <w:tcPr>
            <w:tcW w:w="2593" w:type="dxa"/>
          </w:tcPr>
          <w:p w14:paraId="25405147" w14:textId="77777777" w:rsidR="004E0544" w:rsidRDefault="004E0544" w:rsidP="00CD4631"/>
        </w:tc>
        <w:tc>
          <w:tcPr>
            <w:tcW w:w="2258" w:type="dxa"/>
          </w:tcPr>
          <w:p w14:paraId="3CFE0AEC" w14:textId="77777777" w:rsidR="004E0544" w:rsidRDefault="004E0544" w:rsidP="00CD4631"/>
        </w:tc>
      </w:tr>
      <w:tr w:rsidR="004E0544" w14:paraId="508943CA" w14:textId="451E5A53" w:rsidTr="004E0544">
        <w:tc>
          <w:tcPr>
            <w:tcW w:w="1270" w:type="dxa"/>
          </w:tcPr>
          <w:p w14:paraId="1EF03B5F" w14:textId="1DAFA63F" w:rsidR="004E0544" w:rsidRDefault="004E0544" w:rsidP="00CD4631">
            <w:r>
              <w:t>Thursday</w:t>
            </w:r>
          </w:p>
        </w:tc>
        <w:tc>
          <w:tcPr>
            <w:tcW w:w="1943" w:type="dxa"/>
          </w:tcPr>
          <w:p w14:paraId="195FDC56" w14:textId="1DECC28C" w:rsidR="004E0544" w:rsidRDefault="004E0544" w:rsidP="00CD4631"/>
        </w:tc>
        <w:tc>
          <w:tcPr>
            <w:tcW w:w="2392" w:type="dxa"/>
          </w:tcPr>
          <w:p w14:paraId="0D94959A" w14:textId="77777777" w:rsidR="004E0544" w:rsidRDefault="004E0544" w:rsidP="00CD4631"/>
        </w:tc>
        <w:tc>
          <w:tcPr>
            <w:tcW w:w="2593" w:type="dxa"/>
          </w:tcPr>
          <w:p w14:paraId="183BFDEE" w14:textId="77777777" w:rsidR="004E0544" w:rsidRDefault="004E0544" w:rsidP="00CD4631"/>
        </w:tc>
        <w:tc>
          <w:tcPr>
            <w:tcW w:w="2258" w:type="dxa"/>
          </w:tcPr>
          <w:p w14:paraId="387BF71F" w14:textId="77777777" w:rsidR="004E0544" w:rsidRDefault="004E0544" w:rsidP="00CD4631"/>
        </w:tc>
      </w:tr>
      <w:tr w:rsidR="004E0544" w14:paraId="5B8E7349" w14:textId="11713A62" w:rsidTr="004E0544">
        <w:tc>
          <w:tcPr>
            <w:tcW w:w="1270" w:type="dxa"/>
          </w:tcPr>
          <w:p w14:paraId="1E32C6A1" w14:textId="6B213F05" w:rsidR="004E0544" w:rsidRDefault="004E0544" w:rsidP="00CD4631">
            <w:r>
              <w:t>Friday</w:t>
            </w:r>
          </w:p>
        </w:tc>
        <w:tc>
          <w:tcPr>
            <w:tcW w:w="1943" w:type="dxa"/>
          </w:tcPr>
          <w:p w14:paraId="3CFA7C4B" w14:textId="01225C12" w:rsidR="004E0544" w:rsidRDefault="004E0544" w:rsidP="00CD4631"/>
        </w:tc>
        <w:tc>
          <w:tcPr>
            <w:tcW w:w="2392" w:type="dxa"/>
          </w:tcPr>
          <w:p w14:paraId="707F0FE7" w14:textId="77777777" w:rsidR="004E0544" w:rsidRDefault="004E0544" w:rsidP="00CD4631"/>
        </w:tc>
        <w:tc>
          <w:tcPr>
            <w:tcW w:w="2593" w:type="dxa"/>
          </w:tcPr>
          <w:p w14:paraId="5591F5C5" w14:textId="77777777" w:rsidR="004E0544" w:rsidRDefault="004E0544" w:rsidP="00CD4631"/>
        </w:tc>
        <w:tc>
          <w:tcPr>
            <w:tcW w:w="2258" w:type="dxa"/>
          </w:tcPr>
          <w:p w14:paraId="3FD98C15" w14:textId="77777777" w:rsidR="004E0544" w:rsidRDefault="004E0544" w:rsidP="00CD4631"/>
        </w:tc>
      </w:tr>
      <w:tr w:rsidR="004E0544" w14:paraId="2FAEF398" w14:textId="5CE4533D" w:rsidTr="004E0544">
        <w:tc>
          <w:tcPr>
            <w:tcW w:w="1270" w:type="dxa"/>
          </w:tcPr>
          <w:p w14:paraId="5BF59222" w14:textId="63C5F37B" w:rsidR="004E0544" w:rsidRDefault="004E0544" w:rsidP="00CD4631">
            <w:r>
              <w:t>Saturday</w:t>
            </w:r>
          </w:p>
        </w:tc>
        <w:tc>
          <w:tcPr>
            <w:tcW w:w="1943" w:type="dxa"/>
          </w:tcPr>
          <w:p w14:paraId="02E9A6DE" w14:textId="1CFAC8C9" w:rsidR="004E0544" w:rsidRDefault="004E0544" w:rsidP="00CD4631"/>
        </w:tc>
        <w:tc>
          <w:tcPr>
            <w:tcW w:w="2392" w:type="dxa"/>
          </w:tcPr>
          <w:p w14:paraId="58B342FA" w14:textId="77777777" w:rsidR="004E0544" w:rsidRDefault="004E0544" w:rsidP="00CD4631"/>
        </w:tc>
        <w:tc>
          <w:tcPr>
            <w:tcW w:w="2593" w:type="dxa"/>
          </w:tcPr>
          <w:p w14:paraId="701D50BA" w14:textId="77777777" w:rsidR="004E0544" w:rsidRDefault="004E0544" w:rsidP="00CD4631"/>
        </w:tc>
        <w:tc>
          <w:tcPr>
            <w:tcW w:w="2258" w:type="dxa"/>
          </w:tcPr>
          <w:p w14:paraId="3E5A3662" w14:textId="77777777" w:rsidR="004E0544" w:rsidRDefault="004E0544" w:rsidP="00CD4631"/>
        </w:tc>
      </w:tr>
      <w:tr w:rsidR="004E0544" w14:paraId="35024192" w14:textId="7700A3A4" w:rsidTr="004E0544">
        <w:tc>
          <w:tcPr>
            <w:tcW w:w="1270" w:type="dxa"/>
          </w:tcPr>
          <w:p w14:paraId="0C89FE0F" w14:textId="7563CC15" w:rsidR="004E0544" w:rsidRDefault="004E0544" w:rsidP="00CD4631">
            <w:r>
              <w:t>Sunday</w:t>
            </w:r>
          </w:p>
        </w:tc>
        <w:tc>
          <w:tcPr>
            <w:tcW w:w="1943" w:type="dxa"/>
          </w:tcPr>
          <w:p w14:paraId="65C3EA27" w14:textId="76F41301" w:rsidR="004E0544" w:rsidRDefault="004E0544" w:rsidP="00CD4631"/>
        </w:tc>
        <w:tc>
          <w:tcPr>
            <w:tcW w:w="2392" w:type="dxa"/>
          </w:tcPr>
          <w:p w14:paraId="27FAD580" w14:textId="77777777" w:rsidR="004E0544" w:rsidRDefault="004E0544" w:rsidP="00CD4631"/>
        </w:tc>
        <w:tc>
          <w:tcPr>
            <w:tcW w:w="2593" w:type="dxa"/>
          </w:tcPr>
          <w:p w14:paraId="5CDD6897" w14:textId="77777777" w:rsidR="004E0544" w:rsidRDefault="004E0544" w:rsidP="00CD4631"/>
        </w:tc>
        <w:tc>
          <w:tcPr>
            <w:tcW w:w="2258" w:type="dxa"/>
          </w:tcPr>
          <w:p w14:paraId="6E92B14D" w14:textId="77777777" w:rsidR="004E0544" w:rsidRDefault="004E0544" w:rsidP="008452ED"/>
        </w:tc>
      </w:tr>
    </w:tbl>
    <w:p w14:paraId="1B908AC6" w14:textId="77777777" w:rsidR="008452ED" w:rsidRDefault="008452ED" w:rsidP="00100654">
      <w:pPr>
        <w:pStyle w:val="Heading2"/>
      </w:pPr>
    </w:p>
    <w:p w14:paraId="71867C55" w14:textId="3F9D34C5" w:rsidR="00055001" w:rsidRDefault="00055001" w:rsidP="00055001">
      <w:r w:rsidRPr="002000FA">
        <w:rPr>
          <w:b/>
          <w:bCs/>
          <w:i/>
          <w:iCs/>
        </w:rPr>
        <w:t>[Insert Provider Name]</w:t>
      </w:r>
      <w:r>
        <w:t xml:space="preserve"> offers EYFE for </w:t>
      </w:r>
      <w:r w:rsidRPr="002000FA">
        <w:rPr>
          <w:b/>
          <w:bCs/>
          <w:i/>
          <w:iCs/>
        </w:rPr>
        <w:t>[insert number of weeks]</w:t>
      </w:r>
      <w:r>
        <w:t xml:space="preserve"> weeks per </w:t>
      </w:r>
      <w:r w:rsidR="009A1F8B">
        <w:t>year and</w:t>
      </w:r>
      <w:r>
        <w:t xml:space="preserve"> is open [insert number of weeks] per year.</w:t>
      </w:r>
    </w:p>
    <w:p w14:paraId="0F99A7BF" w14:textId="21E162AC" w:rsidR="00055001" w:rsidRDefault="00055001" w:rsidP="00100654">
      <w:pPr>
        <w:pStyle w:val="Heading2"/>
      </w:pPr>
      <w:bookmarkStart w:id="5" w:name="_Toc157761158"/>
      <w:r>
        <w:t>Stretch-funding</w:t>
      </w:r>
      <w:bookmarkEnd w:id="5"/>
      <w:r w:rsidR="002000FA">
        <w:t xml:space="preserve"> </w:t>
      </w:r>
      <w:r w:rsidR="002000FA" w:rsidRPr="002000FA">
        <w:rPr>
          <w:b/>
          <w:bCs/>
          <w:i/>
          <w:iCs/>
        </w:rPr>
        <w:t>[Delete this section if you do not stretch your funding]</w:t>
      </w:r>
    </w:p>
    <w:p w14:paraId="62F2E879" w14:textId="07D4A01C" w:rsidR="00055001" w:rsidRDefault="00055001" w:rsidP="00055001">
      <w:r>
        <w:t xml:space="preserve">At </w:t>
      </w:r>
      <w:r w:rsidRPr="002000FA">
        <w:rPr>
          <w:b/>
          <w:bCs/>
          <w:i/>
          <w:iCs/>
        </w:rPr>
        <w:t>[Insert provider name]</w:t>
      </w:r>
      <w:r>
        <w:t xml:space="preserve">, we offer </w:t>
      </w:r>
      <w:r w:rsidR="0067673A">
        <w:t>Early Years Funded Entitlement (</w:t>
      </w:r>
      <w:r>
        <w:t>EYFE</w:t>
      </w:r>
      <w:r w:rsidR="0067673A">
        <w:t>)</w:t>
      </w:r>
      <w:r>
        <w:t xml:space="preserve"> over </w:t>
      </w:r>
      <w:r w:rsidRPr="002000FA">
        <w:rPr>
          <w:b/>
          <w:bCs/>
          <w:i/>
          <w:iCs/>
        </w:rPr>
        <w:t xml:space="preserve">[Insert </w:t>
      </w:r>
      <w:r w:rsidR="0067673A">
        <w:rPr>
          <w:b/>
          <w:bCs/>
          <w:i/>
          <w:iCs/>
        </w:rPr>
        <w:t xml:space="preserve">total </w:t>
      </w:r>
      <w:r w:rsidRPr="002000FA">
        <w:rPr>
          <w:b/>
          <w:bCs/>
          <w:i/>
          <w:iCs/>
        </w:rPr>
        <w:t xml:space="preserve">number of weeks </w:t>
      </w:r>
      <w:r w:rsidR="0067673A">
        <w:rPr>
          <w:b/>
          <w:bCs/>
          <w:i/>
          <w:iCs/>
        </w:rPr>
        <w:t xml:space="preserve">which must be </w:t>
      </w:r>
      <w:r w:rsidRPr="002000FA">
        <w:rPr>
          <w:b/>
          <w:bCs/>
          <w:i/>
          <w:iCs/>
        </w:rPr>
        <w:t>higher than 38]</w:t>
      </w:r>
      <w:r>
        <w:t xml:space="preserve"> per year. </w:t>
      </w:r>
      <w:r w:rsidR="00803662">
        <w:t xml:space="preserve">Children accessing over </w:t>
      </w:r>
      <w:r w:rsidR="00803662" w:rsidRPr="002000FA">
        <w:rPr>
          <w:b/>
          <w:bCs/>
          <w:i/>
          <w:iCs/>
        </w:rPr>
        <w:t>[</w:t>
      </w:r>
      <w:r w:rsidR="0067673A" w:rsidRPr="002000FA">
        <w:rPr>
          <w:b/>
          <w:bCs/>
          <w:i/>
          <w:iCs/>
        </w:rPr>
        <w:t xml:space="preserve">Insert </w:t>
      </w:r>
      <w:r w:rsidR="0067673A">
        <w:rPr>
          <w:b/>
          <w:bCs/>
          <w:i/>
          <w:iCs/>
        </w:rPr>
        <w:t xml:space="preserve">total </w:t>
      </w:r>
      <w:r w:rsidR="0067673A" w:rsidRPr="002000FA">
        <w:rPr>
          <w:b/>
          <w:bCs/>
          <w:i/>
          <w:iCs/>
        </w:rPr>
        <w:t xml:space="preserve">number of weeks </w:t>
      </w:r>
      <w:r w:rsidR="0067673A">
        <w:rPr>
          <w:b/>
          <w:bCs/>
          <w:i/>
          <w:iCs/>
        </w:rPr>
        <w:t xml:space="preserve">which must be </w:t>
      </w:r>
      <w:r w:rsidR="0067673A" w:rsidRPr="002000FA">
        <w:rPr>
          <w:b/>
          <w:bCs/>
          <w:i/>
          <w:iCs/>
        </w:rPr>
        <w:t>higher than 38</w:t>
      </w:r>
      <w:r w:rsidR="00803662" w:rsidRPr="002000FA">
        <w:rPr>
          <w:b/>
          <w:bCs/>
          <w:i/>
          <w:iCs/>
        </w:rPr>
        <w:t>]</w:t>
      </w:r>
      <w:r>
        <w:t xml:space="preserve"> weeks will be able to </w:t>
      </w:r>
      <w:r w:rsidR="00FA3966" w:rsidRPr="00FA3966">
        <w:t>stretch their funding across the additional weeks of attendance at a lower number of hours claimed per week.</w:t>
      </w:r>
      <w:r w:rsidR="00803662">
        <w:t xml:space="preserve"> </w:t>
      </w:r>
      <w:r w:rsidR="00803662" w:rsidRPr="002000FA">
        <w:rPr>
          <w:b/>
          <w:bCs/>
          <w:i/>
          <w:iCs/>
        </w:rPr>
        <w:t>[Insert Provider Name]</w:t>
      </w:r>
      <w:r w:rsidR="00803662">
        <w:t xml:space="preserve"> also offers/does not offer EYFE over 38 weeks, </w:t>
      </w:r>
      <w:r w:rsidR="007D756D">
        <w:t>commonly</w:t>
      </w:r>
      <w:r w:rsidR="00803662">
        <w:t xml:space="preserve"> referred to as “term time only”.</w:t>
      </w:r>
    </w:p>
    <w:p w14:paraId="6E08AA6E" w14:textId="456A29F8" w:rsidR="00055001" w:rsidRDefault="00055001" w:rsidP="00055001">
      <w:r>
        <w:t>Children eligible for up to 15 hours per week can access up</w:t>
      </w:r>
      <w:r w:rsidR="005B1CF2">
        <w:t xml:space="preserve"> to</w:t>
      </w:r>
      <w:r>
        <w:t xml:space="preserve"> 570 hours per year, and children eligible for up to 30 hours per week can access up to 1140 hours per year. </w:t>
      </w:r>
      <w:r w:rsidR="007D756D">
        <w:t xml:space="preserve">See the table below for details on the number of hours you can claim per week at </w:t>
      </w:r>
      <w:r w:rsidR="007D756D" w:rsidRPr="002000FA">
        <w:rPr>
          <w:b/>
          <w:bCs/>
          <w:i/>
          <w:iCs/>
        </w:rPr>
        <w:t>[Insert name provider]</w:t>
      </w:r>
      <w:r w:rsidR="007D756D">
        <w:t>:</w:t>
      </w:r>
    </w:p>
    <w:tbl>
      <w:tblPr>
        <w:tblStyle w:val="TableGrid"/>
        <w:tblW w:w="0" w:type="auto"/>
        <w:tblLook w:val="04A0" w:firstRow="1" w:lastRow="0" w:firstColumn="1" w:lastColumn="0" w:noHBand="0" w:noVBand="1"/>
      </w:tblPr>
      <w:tblGrid>
        <w:gridCol w:w="3485"/>
        <w:gridCol w:w="2322"/>
        <w:gridCol w:w="2410"/>
      </w:tblGrid>
      <w:tr w:rsidR="00055001" w14:paraId="315B03C2" w14:textId="77777777" w:rsidTr="007D756D">
        <w:tc>
          <w:tcPr>
            <w:tcW w:w="3485" w:type="dxa"/>
          </w:tcPr>
          <w:p w14:paraId="1C7E1347" w14:textId="30FED39F" w:rsidR="00055001" w:rsidRPr="002000FA" w:rsidRDefault="00803662" w:rsidP="00055001">
            <w:pPr>
              <w:rPr>
                <w:b/>
                <w:bCs/>
              </w:rPr>
            </w:pPr>
            <w:r w:rsidRPr="002000FA">
              <w:rPr>
                <w:b/>
                <w:bCs/>
              </w:rPr>
              <w:t>Number of weeks</w:t>
            </w:r>
            <w:r w:rsidR="007D756D" w:rsidRPr="002000FA">
              <w:rPr>
                <w:b/>
                <w:bCs/>
              </w:rPr>
              <w:t xml:space="preserve"> EYFE claimed over</w:t>
            </w:r>
          </w:p>
        </w:tc>
        <w:tc>
          <w:tcPr>
            <w:tcW w:w="2322" w:type="dxa"/>
          </w:tcPr>
          <w:p w14:paraId="2BB6496F" w14:textId="3349129B" w:rsidR="00055001" w:rsidRPr="002000FA" w:rsidRDefault="00803662" w:rsidP="00055001">
            <w:pPr>
              <w:rPr>
                <w:b/>
                <w:bCs/>
              </w:rPr>
            </w:pPr>
            <w:r w:rsidRPr="002000FA">
              <w:rPr>
                <w:b/>
                <w:bCs/>
              </w:rPr>
              <w:t>Number of hours per week if e</w:t>
            </w:r>
            <w:r w:rsidR="00055001" w:rsidRPr="002000FA">
              <w:rPr>
                <w:b/>
                <w:bCs/>
              </w:rPr>
              <w:t>ligible for up to 15 hours</w:t>
            </w:r>
          </w:p>
        </w:tc>
        <w:tc>
          <w:tcPr>
            <w:tcW w:w="2410" w:type="dxa"/>
          </w:tcPr>
          <w:p w14:paraId="0B2BFB79" w14:textId="2FED6BEF" w:rsidR="00055001" w:rsidRPr="002000FA" w:rsidRDefault="00803662" w:rsidP="00055001">
            <w:pPr>
              <w:rPr>
                <w:b/>
                <w:bCs/>
              </w:rPr>
            </w:pPr>
            <w:r w:rsidRPr="002000FA">
              <w:rPr>
                <w:b/>
                <w:bCs/>
              </w:rPr>
              <w:t>Number of hours per week if eligible for up to 15 hours</w:t>
            </w:r>
          </w:p>
        </w:tc>
      </w:tr>
      <w:tr w:rsidR="00055001" w14:paraId="7C2403FF" w14:textId="77777777" w:rsidTr="007D756D">
        <w:tc>
          <w:tcPr>
            <w:tcW w:w="3485" w:type="dxa"/>
          </w:tcPr>
          <w:p w14:paraId="0BAC092A" w14:textId="29620E13" w:rsidR="00055001" w:rsidRDefault="00803662" w:rsidP="00055001">
            <w:r>
              <w:t xml:space="preserve">38 (Term time only) </w:t>
            </w:r>
            <w:r w:rsidRPr="002000FA">
              <w:rPr>
                <w:b/>
                <w:bCs/>
                <w:i/>
                <w:iCs/>
              </w:rPr>
              <w:t xml:space="preserve">[Delete this row if </w:t>
            </w:r>
            <w:r w:rsidR="007D756D" w:rsidRPr="002000FA">
              <w:rPr>
                <w:b/>
                <w:bCs/>
                <w:i/>
                <w:iCs/>
              </w:rPr>
              <w:t>you do not offer term time only</w:t>
            </w:r>
            <w:r w:rsidRPr="002000FA">
              <w:rPr>
                <w:b/>
                <w:bCs/>
                <w:i/>
                <w:iCs/>
              </w:rPr>
              <w:t>]</w:t>
            </w:r>
          </w:p>
        </w:tc>
        <w:tc>
          <w:tcPr>
            <w:tcW w:w="2322" w:type="dxa"/>
          </w:tcPr>
          <w:p w14:paraId="61E84202" w14:textId="05FDEDCA" w:rsidR="00055001" w:rsidRDefault="00803662" w:rsidP="00055001">
            <w:r>
              <w:t>15</w:t>
            </w:r>
          </w:p>
        </w:tc>
        <w:tc>
          <w:tcPr>
            <w:tcW w:w="2410" w:type="dxa"/>
          </w:tcPr>
          <w:p w14:paraId="263937F2" w14:textId="61D454F1" w:rsidR="00055001" w:rsidRDefault="00803662" w:rsidP="00055001">
            <w:r>
              <w:t>30</w:t>
            </w:r>
          </w:p>
        </w:tc>
      </w:tr>
      <w:tr w:rsidR="00803662" w14:paraId="17760A2E" w14:textId="77777777" w:rsidTr="007D756D">
        <w:tc>
          <w:tcPr>
            <w:tcW w:w="3485" w:type="dxa"/>
          </w:tcPr>
          <w:p w14:paraId="13EA5417" w14:textId="10B66200" w:rsidR="00803662" w:rsidRDefault="00803662" w:rsidP="00055001">
            <w:r>
              <w:t xml:space="preserve">50 </w:t>
            </w:r>
            <w:r w:rsidRPr="002000FA">
              <w:rPr>
                <w:b/>
                <w:bCs/>
                <w:i/>
                <w:iCs/>
              </w:rPr>
              <w:t>[example row, amend as required]</w:t>
            </w:r>
          </w:p>
        </w:tc>
        <w:tc>
          <w:tcPr>
            <w:tcW w:w="2322" w:type="dxa"/>
          </w:tcPr>
          <w:p w14:paraId="1FA8AC88" w14:textId="5E23F417" w:rsidR="00803662" w:rsidRDefault="007D756D" w:rsidP="00055001">
            <w:r>
              <w:t>11</w:t>
            </w:r>
          </w:p>
        </w:tc>
        <w:tc>
          <w:tcPr>
            <w:tcW w:w="2410" w:type="dxa"/>
          </w:tcPr>
          <w:p w14:paraId="24EF9D66" w14:textId="613E2AF1" w:rsidR="00803662" w:rsidRDefault="007D756D" w:rsidP="00055001">
            <w:r>
              <w:t>22</w:t>
            </w:r>
          </w:p>
        </w:tc>
      </w:tr>
    </w:tbl>
    <w:p w14:paraId="734EBA80" w14:textId="77777777" w:rsidR="007D756D" w:rsidRDefault="007D756D" w:rsidP="00100654">
      <w:pPr>
        <w:pStyle w:val="Heading2"/>
      </w:pPr>
    </w:p>
    <w:p w14:paraId="664AB364" w14:textId="77777777" w:rsidR="00951C1B" w:rsidRDefault="00951C1B">
      <w:pPr>
        <w:rPr>
          <w:rFonts w:asciiTheme="majorHAnsi" w:eastAsiaTheme="majorEastAsia" w:hAnsiTheme="majorHAnsi" w:cstheme="majorBidi"/>
          <w:color w:val="2F5496" w:themeColor="accent1" w:themeShade="BF"/>
          <w:sz w:val="26"/>
          <w:szCs w:val="26"/>
        </w:rPr>
      </w:pPr>
      <w:r>
        <w:br w:type="page"/>
      </w:r>
    </w:p>
    <w:p w14:paraId="3D2330C2" w14:textId="1E7E1725" w:rsidR="00CD4631" w:rsidRDefault="00055001" w:rsidP="00100654">
      <w:pPr>
        <w:pStyle w:val="Heading2"/>
      </w:pPr>
      <w:bookmarkStart w:id="6" w:name="_Toc157761159"/>
      <w:r>
        <w:lastRenderedPageBreak/>
        <w:t>Accessing</w:t>
      </w:r>
      <w:r w:rsidR="008452ED">
        <w:t xml:space="preserve"> </w:t>
      </w:r>
      <w:r w:rsidR="004C1A16">
        <w:t>Early Years Funded Entitlement</w:t>
      </w:r>
      <w:r w:rsidR="008452ED">
        <w:t xml:space="preserve"> at </w:t>
      </w:r>
      <w:r w:rsidR="008452ED" w:rsidRPr="002000FA">
        <w:rPr>
          <w:b/>
          <w:bCs/>
          <w:i/>
          <w:iCs/>
        </w:rPr>
        <w:t>[insert setting name here]</w:t>
      </w:r>
      <w:bookmarkEnd w:id="6"/>
    </w:p>
    <w:p w14:paraId="756B812E" w14:textId="2662B818" w:rsidR="00C3102F" w:rsidRDefault="001234EB" w:rsidP="00C3102F">
      <w:r>
        <w:t xml:space="preserve">The provision of </w:t>
      </w:r>
      <w:r w:rsidR="0067673A">
        <w:t>Early Years Funded Entitlement (</w:t>
      </w:r>
      <w:r w:rsidR="004C1A16">
        <w:t>EYFE</w:t>
      </w:r>
      <w:r w:rsidR="0067673A">
        <w:t>)</w:t>
      </w:r>
      <w:r>
        <w:t xml:space="preserve"> includes the delivery of early years education and childcare</w:t>
      </w:r>
      <w:r w:rsidR="005679F6">
        <w:t>, and we deliver this in line with the requirements of the Early Years Foundation Stage (EYFS).</w:t>
      </w:r>
      <w:r w:rsidR="007D756D">
        <w:t xml:space="preserve"> </w:t>
      </w:r>
      <w:r w:rsidR="00533E54">
        <w:t>Parents/carers will be required to complete a Parent Declaration form before they begin accessing their EYFE sessions at</w:t>
      </w:r>
      <w:r w:rsidR="00FE3016">
        <w:t xml:space="preserve"> </w:t>
      </w:r>
      <w:r w:rsidR="00533E54" w:rsidRPr="002000FA">
        <w:rPr>
          <w:b/>
          <w:bCs/>
          <w:i/>
          <w:iCs/>
        </w:rPr>
        <w:t>[Insert Provider Name]</w:t>
      </w:r>
      <w:r w:rsidR="00533E54">
        <w:t xml:space="preserve">. A new copy will need to be completed if your </w:t>
      </w:r>
      <w:r w:rsidR="00E24A58">
        <w:t xml:space="preserve">personal details or your </w:t>
      </w:r>
      <w:r w:rsidR="00533E54">
        <w:t>child’s EYFE hours change</w:t>
      </w:r>
      <w:r w:rsidR="00E24A58">
        <w:t>.</w:t>
      </w:r>
      <w:r w:rsidR="00533E54">
        <w:t xml:space="preserve"> </w:t>
      </w:r>
      <w:r w:rsidR="007D756D">
        <w:t xml:space="preserve">Children are required to attend their EYFE sessions prior to and at headcount </w:t>
      </w:r>
      <w:r w:rsidR="00260964">
        <w:t>for</w:t>
      </w:r>
      <w:r w:rsidR="007D756D">
        <w:t xml:space="preserve"> </w:t>
      </w:r>
      <w:r w:rsidR="007D756D" w:rsidRPr="002000FA">
        <w:rPr>
          <w:b/>
          <w:bCs/>
          <w:i/>
          <w:iCs/>
        </w:rPr>
        <w:t>[Insert Provider Name]</w:t>
      </w:r>
      <w:r w:rsidR="007D756D">
        <w:t xml:space="preserve"> to claim EYFE funding from WSCC for them.</w:t>
      </w:r>
    </w:p>
    <w:p w14:paraId="30FA765F" w14:textId="77777777" w:rsidR="005C751E" w:rsidRDefault="005C751E" w:rsidP="005C751E">
      <w:r>
        <w:t xml:space="preserve">Note there are no conditions to accessing EYFE places at </w:t>
      </w:r>
      <w:r w:rsidRPr="002000FA">
        <w:rPr>
          <w:b/>
          <w:bCs/>
          <w:i/>
          <w:iCs/>
        </w:rPr>
        <w:t>[insert provider name]</w:t>
      </w:r>
      <w:r>
        <w:t>, including:</w:t>
      </w:r>
    </w:p>
    <w:p w14:paraId="139BE358" w14:textId="50F8EB6F" w:rsidR="005C751E" w:rsidRDefault="005C751E" w:rsidP="005C751E">
      <w:pPr>
        <w:pStyle w:val="ListParagraph"/>
        <w:numPr>
          <w:ilvl w:val="0"/>
          <w:numId w:val="9"/>
        </w:numPr>
      </w:pPr>
      <w:r>
        <w:t xml:space="preserve">No requirement to access a minimum number of hours or </w:t>
      </w:r>
      <w:r w:rsidR="009A1F8B">
        <w:t>sessions.</w:t>
      </w:r>
    </w:p>
    <w:p w14:paraId="5E6D6FB9" w14:textId="115E9F6B" w:rsidR="005C751E" w:rsidRDefault="005C751E" w:rsidP="005C751E">
      <w:pPr>
        <w:pStyle w:val="ListParagraph"/>
        <w:numPr>
          <w:ilvl w:val="0"/>
          <w:numId w:val="9"/>
        </w:numPr>
      </w:pPr>
      <w:r>
        <w:t>No requirement to access additional paid</w:t>
      </w:r>
      <w:r w:rsidR="006727C0">
        <w:t>-</w:t>
      </w:r>
      <w:r>
        <w:t xml:space="preserve">for </w:t>
      </w:r>
      <w:r w:rsidR="009A1F8B">
        <w:t>hours.</w:t>
      </w:r>
    </w:p>
    <w:p w14:paraId="2763F45C" w14:textId="6C43C9E8" w:rsidR="005C751E" w:rsidRDefault="005C751E" w:rsidP="005C751E">
      <w:pPr>
        <w:pStyle w:val="ListParagraph"/>
        <w:numPr>
          <w:ilvl w:val="0"/>
          <w:numId w:val="9"/>
        </w:numPr>
      </w:pPr>
      <w:r>
        <w:t xml:space="preserve">No requirement to take up additional paid services, such as lunch, consumables, extra </w:t>
      </w:r>
      <w:r w:rsidR="005B049E">
        <w:t>classes,</w:t>
      </w:r>
      <w:r>
        <w:t xml:space="preserve"> and trips etc.</w:t>
      </w:r>
    </w:p>
    <w:p w14:paraId="40A23355" w14:textId="09AEC007" w:rsidR="005C751E" w:rsidRDefault="005C751E" w:rsidP="005C751E">
      <w:pPr>
        <w:pStyle w:val="ListParagraph"/>
        <w:numPr>
          <w:ilvl w:val="0"/>
          <w:numId w:val="9"/>
        </w:numPr>
      </w:pPr>
      <w:r>
        <w:t xml:space="preserve">No non-refundable administration fees for children accessing only </w:t>
      </w:r>
      <w:r w:rsidR="009A1F8B">
        <w:t>EYFE.</w:t>
      </w:r>
    </w:p>
    <w:p w14:paraId="2998096A" w14:textId="77777777" w:rsidR="005C751E" w:rsidRDefault="005C751E" w:rsidP="005C751E">
      <w:pPr>
        <w:pStyle w:val="ListParagraph"/>
        <w:numPr>
          <w:ilvl w:val="0"/>
          <w:numId w:val="9"/>
        </w:numPr>
      </w:pPr>
      <w:r>
        <w:t xml:space="preserve">No requirement for children to use all their EYFE solely at </w:t>
      </w:r>
      <w:r w:rsidRPr="005B1CF2">
        <w:rPr>
          <w:b/>
          <w:bCs/>
          <w:i/>
          <w:iCs/>
        </w:rPr>
        <w:t>[insert provider name here].</w:t>
      </w:r>
      <w:r>
        <w:t xml:space="preserve"> Children may access EYFE sessions at a maximum of two different sites per day.</w:t>
      </w:r>
    </w:p>
    <w:p w14:paraId="3442FB9E" w14:textId="096BB4FA" w:rsidR="00C3102F" w:rsidRDefault="0003310F" w:rsidP="00C3102F">
      <w:r w:rsidRPr="002000FA">
        <w:rPr>
          <w:b/>
          <w:bCs/>
          <w:i/>
          <w:iCs/>
        </w:rPr>
        <w:t>[</w:t>
      </w:r>
      <w:r w:rsidR="0016246E" w:rsidRPr="002000FA">
        <w:rPr>
          <w:b/>
          <w:bCs/>
          <w:i/>
          <w:iCs/>
        </w:rPr>
        <w:t>This paragraph is o</w:t>
      </w:r>
      <w:r w:rsidRPr="002000FA">
        <w:rPr>
          <w:b/>
          <w:bCs/>
          <w:i/>
          <w:iCs/>
        </w:rPr>
        <w:t>ptional</w:t>
      </w:r>
      <w:r w:rsidR="0016246E" w:rsidRPr="002000FA">
        <w:rPr>
          <w:b/>
          <w:bCs/>
          <w:i/>
          <w:iCs/>
        </w:rPr>
        <w:t>, delete if not required</w:t>
      </w:r>
      <w:r w:rsidRPr="002000FA">
        <w:rPr>
          <w:b/>
          <w:bCs/>
          <w:i/>
          <w:iCs/>
        </w:rPr>
        <w:t>]</w:t>
      </w:r>
      <w:r>
        <w:t xml:space="preserve"> </w:t>
      </w:r>
      <w:r w:rsidR="005C751E">
        <w:t>Whilst there is</w:t>
      </w:r>
      <w:r w:rsidR="005C751E" w:rsidRPr="005C751E">
        <w:t xml:space="preserve"> </w:t>
      </w:r>
      <w:r w:rsidR="005C751E">
        <w:t>n</w:t>
      </w:r>
      <w:r w:rsidR="005C751E" w:rsidRPr="005C751E">
        <w:t>o requirement to access a minimum number of hours or sessions</w:t>
      </w:r>
      <w:r w:rsidR="005C751E">
        <w:t>, w</w:t>
      </w:r>
      <w:r w:rsidR="00C3102F">
        <w:t xml:space="preserve">e </w:t>
      </w:r>
      <w:r w:rsidR="005D0536">
        <w:t>recommend</w:t>
      </w:r>
      <w:r w:rsidR="00C3102F">
        <w:t xml:space="preserve"> that </w:t>
      </w:r>
      <w:r w:rsidR="005D0536">
        <w:t>children</w:t>
      </w:r>
      <w:r w:rsidR="00C3102F">
        <w:t xml:space="preserve"> attend </w:t>
      </w:r>
      <w:r w:rsidR="005D0536" w:rsidRPr="0067673A">
        <w:rPr>
          <w:b/>
          <w:bCs/>
          <w:i/>
          <w:iCs/>
        </w:rPr>
        <w:t>[</w:t>
      </w:r>
      <w:r w:rsidRPr="0067673A">
        <w:rPr>
          <w:b/>
          <w:bCs/>
          <w:i/>
          <w:iCs/>
        </w:rPr>
        <w:t>insert a recommended duration of attendance]</w:t>
      </w:r>
      <w:r w:rsidR="00C3102F">
        <w:t>. This way, they get the most out of the learning and activities we offer, and we can be more flexible in planning the day to meet their needs.</w:t>
      </w:r>
    </w:p>
    <w:p w14:paraId="2D03780E" w14:textId="5B59598F" w:rsidR="004C1A16" w:rsidRDefault="004C1A16" w:rsidP="00C3102F">
      <w:r>
        <w:t xml:space="preserve">Should you choose to withdraw your child, </w:t>
      </w:r>
      <w:r w:rsidRPr="002000FA">
        <w:rPr>
          <w:b/>
          <w:bCs/>
          <w:i/>
          <w:iCs/>
        </w:rPr>
        <w:t>[insert provider name]</w:t>
      </w:r>
      <w:r>
        <w:t xml:space="preserve"> requires </w:t>
      </w:r>
      <w:r w:rsidRPr="002000FA">
        <w:rPr>
          <w:b/>
          <w:bCs/>
          <w:i/>
          <w:iCs/>
        </w:rPr>
        <w:t>[insert duration of no more than four weeks]</w:t>
      </w:r>
      <w:r>
        <w:t xml:space="preserve"> written notice for EYFE sessions</w:t>
      </w:r>
      <w:r w:rsidR="004A6326">
        <w:t>, inclusive of holidays and periods of closure</w:t>
      </w:r>
      <w:r w:rsidR="00314375">
        <w:t xml:space="preserve">. If you move to another provider within West Sussex after the notice period, </w:t>
      </w:r>
      <w:r w:rsidR="00973D12">
        <w:t>your new provider can contact us to request transfer of any remaining funding we have claimed on your child’s behalf.</w:t>
      </w:r>
      <w:r w:rsidR="004A6326">
        <w:t xml:space="preserve"> </w:t>
      </w:r>
      <w:r w:rsidR="004A6326" w:rsidRPr="002000FA">
        <w:rPr>
          <w:b/>
          <w:bCs/>
          <w:i/>
          <w:iCs/>
        </w:rPr>
        <w:t>[You may add a differing notice period for paid-for hours]</w:t>
      </w:r>
      <w:r w:rsidR="004A6326" w:rsidRPr="002000FA">
        <w:rPr>
          <w:i/>
          <w:iCs/>
        </w:rPr>
        <w:t>.</w:t>
      </w:r>
    </w:p>
    <w:p w14:paraId="0B7F6A4E" w14:textId="56538774" w:rsidR="004A6326" w:rsidRDefault="004A6326" w:rsidP="00C3102F">
      <w:r>
        <w:t xml:space="preserve">If your child misses EYFE sessions due to illness, holidays or any planned or unplanned absence, these hours will not be available </w:t>
      </w:r>
      <w:proofErr w:type="gramStart"/>
      <w:r>
        <w:t>at a later date</w:t>
      </w:r>
      <w:proofErr w:type="gramEnd"/>
      <w:r>
        <w:t xml:space="preserve">. If </w:t>
      </w:r>
      <w:r w:rsidRPr="002000FA">
        <w:rPr>
          <w:b/>
          <w:bCs/>
          <w:i/>
          <w:iCs/>
        </w:rPr>
        <w:t>[Insert Provider Name]</w:t>
      </w:r>
      <w:r>
        <w:t xml:space="preserve"> is unexpectedly closed during your child’s regularly scheduled EYF</w:t>
      </w:r>
      <w:r w:rsidR="00997FD3">
        <w:t>E</w:t>
      </w:r>
      <w:r>
        <w:t xml:space="preserve"> sessions, due to illness or other unforeseen reason, </w:t>
      </w:r>
      <w:r w:rsidRPr="002000FA">
        <w:rPr>
          <w:b/>
          <w:bCs/>
          <w:i/>
          <w:iCs/>
        </w:rPr>
        <w:t>[Insert Provider Name]</w:t>
      </w:r>
      <w:r>
        <w:t xml:space="preserve"> will offer these hours at an alternative time subject to availability and where reasonable.</w:t>
      </w:r>
    </w:p>
    <w:p w14:paraId="27716409" w14:textId="4DBC8C00" w:rsidR="00FA3966" w:rsidRDefault="00FA3966" w:rsidP="00FA3966">
      <w:pPr>
        <w:pStyle w:val="Heading3"/>
      </w:pPr>
      <w:bookmarkStart w:id="7" w:name="_Hlk157761851"/>
      <w:r>
        <w:t xml:space="preserve">Registration/Administration </w:t>
      </w:r>
      <w:bookmarkEnd w:id="7"/>
      <w:r>
        <w:t>fees</w:t>
      </w:r>
    </w:p>
    <w:p w14:paraId="0934369B" w14:textId="6E2E9FCA" w:rsidR="00FA3966" w:rsidRDefault="00FA3966" w:rsidP="00C3102F">
      <w:r>
        <w:t xml:space="preserve">Upon registering your child with </w:t>
      </w:r>
      <w:r w:rsidRPr="002000FA">
        <w:rPr>
          <w:b/>
          <w:bCs/>
          <w:i/>
          <w:iCs/>
        </w:rPr>
        <w:t>[Insert provider name]</w:t>
      </w:r>
      <w:r>
        <w:t xml:space="preserve">, we ask for a </w:t>
      </w:r>
      <w:r w:rsidRPr="00FA3966">
        <w:t>Registration/Administration</w:t>
      </w:r>
      <w:r>
        <w:t xml:space="preserve"> fee of </w:t>
      </w:r>
      <w:r w:rsidRPr="002000FA">
        <w:rPr>
          <w:b/>
          <w:bCs/>
          <w:i/>
          <w:iCs/>
        </w:rPr>
        <w:t>[insert amount]</w:t>
      </w:r>
      <w:r>
        <w:t>. Note that children accessing only EYFE are exempt from this charge.</w:t>
      </w:r>
    </w:p>
    <w:p w14:paraId="73486922" w14:textId="3BC44839" w:rsidR="00FA3966" w:rsidRDefault="00FA3966" w:rsidP="00FA3966">
      <w:pPr>
        <w:pStyle w:val="Heading3"/>
      </w:pPr>
      <w:r>
        <w:t>Deposits</w:t>
      </w:r>
    </w:p>
    <w:p w14:paraId="0964F339" w14:textId="7F4EE6E7" w:rsidR="00FA3966" w:rsidRPr="002000FA" w:rsidRDefault="00FA3966" w:rsidP="00C3102F">
      <w:pPr>
        <w:rPr>
          <w:b/>
          <w:bCs/>
          <w:i/>
          <w:iCs/>
        </w:rPr>
      </w:pPr>
      <w:r>
        <w:t xml:space="preserve">We charge a deposit of </w:t>
      </w:r>
      <w:r w:rsidRPr="002000FA">
        <w:rPr>
          <w:b/>
          <w:bCs/>
          <w:i/>
          <w:iCs/>
        </w:rPr>
        <w:t>[insert amount]</w:t>
      </w:r>
      <w:r>
        <w:t xml:space="preserve"> upon registration. This deposit will be returned </w:t>
      </w:r>
      <w:r w:rsidRPr="002000FA">
        <w:rPr>
          <w:b/>
          <w:bCs/>
          <w:i/>
          <w:iCs/>
        </w:rPr>
        <w:t>[insert a timeframe shortly after headcount]</w:t>
      </w:r>
      <w:r>
        <w:t xml:space="preserve">. Note that those children </w:t>
      </w:r>
      <w:r w:rsidR="008B2F88">
        <w:t xml:space="preserve">approved for </w:t>
      </w:r>
      <w:r w:rsidRPr="00FA3966">
        <w:t xml:space="preserve">LA Issued EYFE for </w:t>
      </w:r>
      <w:proofErr w:type="gramStart"/>
      <w:r w:rsidRPr="00FA3966">
        <w:t>2 year olds</w:t>
      </w:r>
      <w:proofErr w:type="gramEnd"/>
      <w:r w:rsidR="008B2F88">
        <w:t xml:space="preserve"> and accessing EYFE only will be exempt from paying a deposit. </w:t>
      </w:r>
      <w:r w:rsidR="008B2F88" w:rsidRPr="002000FA">
        <w:rPr>
          <w:b/>
          <w:bCs/>
          <w:i/>
          <w:iCs/>
        </w:rPr>
        <w:t xml:space="preserve">[Insert any further stipulations regarding the return of the deposit, </w:t>
      </w:r>
      <w:r w:rsidR="006969F6">
        <w:rPr>
          <w:b/>
          <w:bCs/>
          <w:i/>
          <w:iCs/>
        </w:rPr>
        <w:t xml:space="preserve">including what timeframe you require as adequate notice that a place won’t be taken up </w:t>
      </w:r>
      <w:proofErr w:type="gramStart"/>
      <w:r w:rsidR="006969F6">
        <w:rPr>
          <w:b/>
          <w:bCs/>
          <w:i/>
          <w:iCs/>
        </w:rPr>
        <w:t>in order for</w:t>
      </w:r>
      <w:proofErr w:type="gramEnd"/>
      <w:r w:rsidR="006969F6">
        <w:rPr>
          <w:b/>
          <w:bCs/>
          <w:i/>
          <w:iCs/>
        </w:rPr>
        <w:t xml:space="preserve"> you to return the deposit]</w:t>
      </w:r>
    </w:p>
    <w:p w14:paraId="69189A06" w14:textId="0C673AA7" w:rsidR="00AE295D" w:rsidRDefault="00AE295D" w:rsidP="00AE295D">
      <w:pPr>
        <w:pStyle w:val="Heading3"/>
      </w:pPr>
      <w:bookmarkStart w:id="8" w:name="_Toc157761160"/>
      <w:r>
        <w:t>Additional Services</w:t>
      </w:r>
      <w:bookmarkEnd w:id="8"/>
    </w:p>
    <w:p w14:paraId="0DB4C468" w14:textId="115D1237" w:rsidR="00F67604" w:rsidRDefault="00C3102F" w:rsidP="00C3102F">
      <w:r>
        <w:t xml:space="preserve">If parents only want to use </w:t>
      </w:r>
      <w:r w:rsidR="004C1A16">
        <w:t>EYFE</w:t>
      </w:r>
      <w:r>
        <w:t>, they won't be charged extra. But if they want, they can choose to pay for extra services</w:t>
      </w:r>
      <w:r w:rsidR="00F67604">
        <w:t>, including:</w:t>
      </w:r>
    </w:p>
    <w:p w14:paraId="5CB49A5D" w14:textId="099899E7" w:rsidR="00057963" w:rsidRPr="002000FA" w:rsidRDefault="00057963" w:rsidP="00C3102F">
      <w:pPr>
        <w:rPr>
          <w:b/>
          <w:bCs/>
          <w:i/>
          <w:iCs/>
        </w:rPr>
      </w:pPr>
      <w:r w:rsidRPr="002000FA">
        <w:rPr>
          <w:b/>
          <w:bCs/>
          <w:i/>
          <w:iCs/>
        </w:rPr>
        <w:t>[Delete</w:t>
      </w:r>
      <w:r w:rsidR="0076092D" w:rsidRPr="002000FA">
        <w:rPr>
          <w:b/>
          <w:bCs/>
          <w:i/>
          <w:iCs/>
        </w:rPr>
        <w:t>/Add</w:t>
      </w:r>
      <w:r w:rsidRPr="002000FA">
        <w:rPr>
          <w:b/>
          <w:bCs/>
          <w:i/>
          <w:iCs/>
        </w:rPr>
        <w:t xml:space="preserve"> as required]</w:t>
      </w:r>
    </w:p>
    <w:p w14:paraId="7FA09DFA" w14:textId="61546C8A" w:rsidR="00F67604" w:rsidRDefault="00F67604" w:rsidP="00F67604">
      <w:pPr>
        <w:pStyle w:val="ListParagraph"/>
        <w:numPr>
          <w:ilvl w:val="0"/>
          <w:numId w:val="3"/>
        </w:numPr>
      </w:pPr>
      <w:r>
        <w:t xml:space="preserve">Food services, such as breakfast, </w:t>
      </w:r>
      <w:r w:rsidR="005B049E">
        <w:t>lunch,</w:t>
      </w:r>
      <w:r>
        <w:t xml:space="preserve"> and snacks</w:t>
      </w:r>
      <w:r w:rsidR="00997FD3">
        <w:t>.</w:t>
      </w:r>
    </w:p>
    <w:p w14:paraId="099B8B04" w14:textId="77777777" w:rsidR="00F67604" w:rsidRDefault="00F67604" w:rsidP="00F67604">
      <w:pPr>
        <w:pStyle w:val="ListParagraph"/>
        <w:numPr>
          <w:ilvl w:val="0"/>
          <w:numId w:val="3"/>
        </w:numPr>
      </w:pPr>
      <w:r>
        <w:t>Consumables, such as nappies</w:t>
      </w:r>
      <w:r w:rsidR="00C3102F">
        <w:t>, wipes, and sunscreen.</w:t>
      </w:r>
    </w:p>
    <w:p w14:paraId="22C1458D" w14:textId="7ED4D8A6" w:rsidR="00C3102F" w:rsidRDefault="00057963" w:rsidP="00F67604">
      <w:pPr>
        <w:pStyle w:val="ListParagraph"/>
        <w:numPr>
          <w:ilvl w:val="0"/>
          <w:numId w:val="3"/>
        </w:numPr>
      </w:pPr>
      <w:r>
        <w:t xml:space="preserve">Trips, </w:t>
      </w:r>
      <w:r w:rsidR="005B049E">
        <w:t>outings,</w:t>
      </w:r>
      <w:r>
        <w:t xml:space="preserve"> and extra classes (agreed in advance</w:t>
      </w:r>
      <w:r w:rsidR="006727C0">
        <w:t xml:space="preserve"> where possible</w:t>
      </w:r>
      <w:r>
        <w:t>)</w:t>
      </w:r>
      <w:r w:rsidR="00997FD3">
        <w:t>.</w:t>
      </w:r>
    </w:p>
    <w:p w14:paraId="61FB29A4" w14:textId="77AC3FE3" w:rsidR="00057963" w:rsidRDefault="00057963" w:rsidP="00057963">
      <w:r>
        <w:t xml:space="preserve">Parents are </w:t>
      </w:r>
      <w:r w:rsidR="00EF3717">
        <w:t xml:space="preserve">free to provide their own food and consumables instead, and none of the above services must be </w:t>
      </w:r>
      <w:r w:rsidR="00260964">
        <w:t>provided</w:t>
      </w:r>
      <w:r w:rsidR="00EF3717">
        <w:t xml:space="preserve"> as a condition of your child accessing their </w:t>
      </w:r>
      <w:r w:rsidR="004C1A16">
        <w:t>EYFE</w:t>
      </w:r>
      <w:r w:rsidR="00EF3717">
        <w:t xml:space="preserve"> place. If you wish to provide your own, please be aware that:</w:t>
      </w:r>
    </w:p>
    <w:p w14:paraId="1A48ADBD" w14:textId="194BDD4F" w:rsidR="00EF3717" w:rsidRDefault="002D4BA6" w:rsidP="00EF3717">
      <w:pPr>
        <w:pStyle w:val="ListParagraph"/>
        <w:numPr>
          <w:ilvl w:val="0"/>
          <w:numId w:val="4"/>
        </w:numPr>
      </w:pPr>
      <w:r>
        <w:lastRenderedPageBreak/>
        <w:t>f</w:t>
      </w:r>
      <w:r w:rsidR="00EF3717">
        <w:t>ood</w:t>
      </w:r>
      <w:r w:rsidR="006A2F97">
        <w:t xml:space="preserve"> must adhere to </w:t>
      </w:r>
      <w:r w:rsidR="006A2F97" w:rsidRPr="002000FA">
        <w:rPr>
          <w:b/>
          <w:bCs/>
          <w:i/>
          <w:iCs/>
        </w:rPr>
        <w:t>[insert setting name here]</w:t>
      </w:r>
      <w:r w:rsidR="006A2F97">
        <w:t>’s healthy eating and allergy policy</w:t>
      </w:r>
      <w:r w:rsidR="009034D3">
        <w:t xml:space="preserve">. </w:t>
      </w:r>
      <w:r w:rsidR="009034D3" w:rsidRPr="002000FA">
        <w:rPr>
          <w:b/>
          <w:bCs/>
          <w:i/>
          <w:iCs/>
        </w:rPr>
        <w:t>[Add details elsewhere, or elaborate here]</w:t>
      </w:r>
    </w:p>
    <w:p w14:paraId="34C6A7D6" w14:textId="6639DFAD" w:rsidR="006A2F97" w:rsidRDefault="002D4BA6" w:rsidP="00EF3717">
      <w:pPr>
        <w:pStyle w:val="ListParagraph"/>
        <w:numPr>
          <w:ilvl w:val="0"/>
          <w:numId w:val="4"/>
        </w:numPr>
      </w:pPr>
      <w:r>
        <w:t>i</w:t>
      </w:r>
      <w:r w:rsidR="006A2F97">
        <w:t xml:space="preserve">f children attend their </w:t>
      </w:r>
      <w:r w:rsidR="004C1A16">
        <w:t>EYFE</w:t>
      </w:r>
      <w:r w:rsidR="006A2F97">
        <w:t xml:space="preserve"> session without sufficient food or consumables (</w:t>
      </w:r>
      <w:r w:rsidR="005B049E">
        <w:t>i.e.,</w:t>
      </w:r>
      <w:r w:rsidR="006A2F97">
        <w:t xml:space="preserve"> food that does not adhere to our </w:t>
      </w:r>
      <w:r>
        <w:t>policy), then these will be provided</w:t>
      </w:r>
      <w:r w:rsidR="009034D3">
        <w:t xml:space="preserve"> by </w:t>
      </w:r>
      <w:r w:rsidR="009034D3" w:rsidRPr="002000FA">
        <w:rPr>
          <w:b/>
          <w:bCs/>
          <w:i/>
          <w:iCs/>
        </w:rPr>
        <w:t>[insert provider name]</w:t>
      </w:r>
      <w:r>
        <w:t xml:space="preserve"> at a cost to the parent.</w:t>
      </w:r>
    </w:p>
    <w:p w14:paraId="2DE547E0" w14:textId="5F474A3B" w:rsidR="00C3102F" w:rsidRDefault="00C3102F" w:rsidP="004032DD">
      <w:r>
        <w:t xml:space="preserve">Parents can also </w:t>
      </w:r>
      <w:r w:rsidR="004F3DE1">
        <w:t xml:space="preserve">pay for </w:t>
      </w:r>
      <w:r w:rsidR="002D4BA6">
        <w:t>additional</w:t>
      </w:r>
      <w:r>
        <w:t xml:space="preserve"> hours</w:t>
      </w:r>
      <w:r w:rsidR="009034D3">
        <w:t>, which are</w:t>
      </w:r>
      <w:r w:rsidR="004F3DE1">
        <w:t xml:space="preserve"> subject to availability. </w:t>
      </w:r>
      <w:r w:rsidR="004032DD">
        <w:t xml:space="preserve">Accessing additional paid-for hours is not a condition of accessing </w:t>
      </w:r>
      <w:r w:rsidR="004C1A16">
        <w:t>EYFE</w:t>
      </w:r>
      <w:r w:rsidR="004032DD">
        <w:t xml:space="preserve"> hours. For more information on charges for additional hours and services, please see our fee policy.</w:t>
      </w:r>
    </w:p>
    <w:p w14:paraId="78CA73F9" w14:textId="77777777" w:rsidR="004A6326" w:rsidRDefault="004A6326">
      <w:pPr>
        <w:rPr>
          <w:rFonts w:asciiTheme="majorHAnsi" w:eastAsiaTheme="majorEastAsia" w:hAnsiTheme="majorHAnsi" w:cstheme="majorBidi"/>
          <w:color w:val="1F3763" w:themeColor="accent1" w:themeShade="7F"/>
          <w:sz w:val="24"/>
          <w:szCs w:val="24"/>
        </w:rPr>
      </w:pPr>
      <w:r>
        <w:br w:type="page"/>
      </w:r>
    </w:p>
    <w:p w14:paraId="65AEE6C5" w14:textId="67BA7FEC" w:rsidR="004C1A16" w:rsidRDefault="004C1A16" w:rsidP="004C1A16">
      <w:pPr>
        <w:pStyle w:val="Heading3"/>
      </w:pPr>
      <w:bookmarkStart w:id="9" w:name="_Toc157761161"/>
      <w:r>
        <w:lastRenderedPageBreak/>
        <w:t>Charges for additional hours and services</w:t>
      </w:r>
      <w:bookmarkEnd w:id="9"/>
    </w:p>
    <w:tbl>
      <w:tblPr>
        <w:tblStyle w:val="TableGrid"/>
        <w:tblW w:w="0" w:type="auto"/>
        <w:tblLook w:val="04A0" w:firstRow="1" w:lastRow="0" w:firstColumn="1" w:lastColumn="0" w:noHBand="0" w:noVBand="1"/>
      </w:tblPr>
      <w:tblGrid>
        <w:gridCol w:w="3539"/>
        <w:gridCol w:w="2693"/>
      </w:tblGrid>
      <w:tr w:rsidR="004C1A16" w14:paraId="0D4340AF" w14:textId="77777777" w:rsidTr="00455B4A">
        <w:tc>
          <w:tcPr>
            <w:tcW w:w="3539" w:type="dxa"/>
          </w:tcPr>
          <w:p w14:paraId="2E0E6173" w14:textId="1B6AB550" w:rsidR="004C1A16" w:rsidRPr="006727C0" w:rsidRDefault="004C1A16" w:rsidP="004C1A16">
            <w:pPr>
              <w:rPr>
                <w:b/>
                <w:bCs/>
              </w:rPr>
            </w:pPr>
            <w:r w:rsidRPr="006727C0">
              <w:rPr>
                <w:b/>
                <w:bCs/>
              </w:rPr>
              <w:t>Item</w:t>
            </w:r>
            <w:r w:rsidR="00D73AE5" w:rsidRPr="006727C0">
              <w:rPr>
                <w:b/>
                <w:bCs/>
              </w:rPr>
              <w:t xml:space="preserve"> </w:t>
            </w:r>
            <w:r w:rsidR="00D73AE5" w:rsidRPr="002000FA">
              <w:rPr>
                <w:b/>
                <w:bCs/>
                <w:i/>
                <w:iCs/>
              </w:rPr>
              <w:t>[add/remove</w:t>
            </w:r>
            <w:r w:rsidR="004A6326" w:rsidRPr="002000FA">
              <w:rPr>
                <w:b/>
                <w:bCs/>
                <w:i/>
                <w:iCs/>
              </w:rPr>
              <w:t>/edit</w:t>
            </w:r>
            <w:r w:rsidR="00D73AE5" w:rsidRPr="002000FA">
              <w:rPr>
                <w:b/>
                <w:bCs/>
                <w:i/>
                <w:iCs/>
              </w:rPr>
              <w:t xml:space="preserve"> as </w:t>
            </w:r>
            <w:r w:rsidR="004A6326" w:rsidRPr="002000FA">
              <w:rPr>
                <w:b/>
                <w:bCs/>
                <w:i/>
                <w:iCs/>
              </w:rPr>
              <w:t>required</w:t>
            </w:r>
            <w:r w:rsidR="00D73AE5" w:rsidRPr="002000FA">
              <w:rPr>
                <w:b/>
                <w:bCs/>
                <w:i/>
                <w:iCs/>
              </w:rPr>
              <w:t>]</w:t>
            </w:r>
          </w:p>
        </w:tc>
        <w:tc>
          <w:tcPr>
            <w:tcW w:w="2693" w:type="dxa"/>
          </w:tcPr>
          <w:p w14:paraId="78BD3265" w14:textId="0FB60C50" w:rsidR="004C1A16" w:rsidRPr="006727C0" w:rsidRDefault="004C1A16" w:rsidP="004C1A16">
            <w:pPr>
              <w:rPr>
                <w:b/>
                <w:bCs/>
              </w:rPr>
            </w:pPr>
            <w:r w:rsidRPr="006727C0">
              <w:rPr>
                <w:b/>
                <w:bCs/>
              </w:rPr>
              <w:t>Charge</w:t>
            </w:r>
          </w:p>
        </w:tc>
      </w:tr>
      <w:tr w:rsidR="004C1A16" w14:paraId="2FB89306" w14:textId="77777777" w:rsidTr="00455B4A">
        <w:tc>
          <w:tcPr>
            <w:tcW w:w="3539" w:type="dxa"/>
          </w:tcPr>
          <w:p w14:paraId="681533F1" w14:textId="5884B63E" w:rsidR="004C1A16" w:rsidRDefault="004C1A16" w:rsidP="004C1A16">
            <w:r>
              <w:t>Additional hours</w:t>
            </w:r>
            <w:r w:rsidR="004A6326">
              <w:t xml:space="preserve"> (under 3)</w:t>
            </w:r>
          </w:p>
        </w:tc>
        <w:tc>
          <w:tcPr>
            <w:tcW w:w="2693" w:type="dxa"/>
          </w:tcPr>
          <w:p w14:paraId="10769180" w14:textId="77777777" w:rsidR="004C1A16" w:rsidRDefault="004C1A16" w:rsidP="004C1A16"/>
        </w:tc>
      </w:tr>
      <w:tr w:rsidR="004A6326" w14:paraId="12275B39" w14:textId="77777777" w:rsidTr="00455B4A">
        <w:tc>
          <w:tcPr>
            <w:tcW w:w="3539" w:type="dxa"/>
          </w:tcPr>
          <w:p w14:paraId="691302E7" w14:textId="37571BEC" w:rsidR="004A6326" w:rsidRDefault="004A6326" w:rsidP="004C1A16">
            <w:r>
              <w:t>Additional hours (3 and above)</w:t>
            </w:r>
          </w:p>
        </w:tc>
        <w:tc>
          <w:tcPr>
            <w:tcW w:w="2693" w:type="dxa"/>
          </w:tcPr>
          <w:p w14:paraId="19635101" w14:textId="77777777" w:rsidR="004A6326" w:rsidRDefault="004A6326" w:rsidP="004C1A16"/>
        </w:tc>
      </w:tr>
      <w:tr w:rsidR="004C1A16" w14:paraId="36A2416F" w14:textId="77777777" w:rsidTr="00455B4A">
        <w:tc>
          <w:tcPr>
            <w:tcW w:w="3539" w:type="dxa"/>
          </w:tcPr>
          <w:p w14:paraId="56ED1782" w14:textId="0FE63F9B" w:rsidR="004C1A16" w:rsidRDefault="004C1A16" w:rsidP="004C1A16">
            <w:r>
              <w:t>Breakfast</w:t>
            </w:r>
          </w:p>
        </w:tc>
        <w:tc>
          <w:tcPr>
            <w:tcW w:w="2693" w:type="dxa"/>
          </w:tcPr>
          <w:p w14:paraId="60ABB742" w14:textId="77777777" w:rsidR="004C1A16" w:rsidRDefault="004C1A16" w:rsidP="004C1A16"/>
        </w:tc>
      </w:tr>
      <w:tr w:rsidR="004C1A16" w14:paraId="3F46A700" w14:textId="77777777" w:rsidTr="00455B4A">
        <w:tc>
          <w:tcPr>
            <w:tcW w:w="3539" w:type="dxa"/>
          </w:tcPr>
          <w:p w14:paraId="09B50CBB" w14:textId="55AF84E9" w:rsidR="004C1A16" w:rsidRDefault="004C1A16" w:rsidP="004C1A16">
            <w:r>
              <w:t>Lunch</w:t>
            </w:r>
          </w:p>
        </w:tc>
        <w:tc>
          <w:tcPr>
            <w:tcW w:w="2693" w:type="dxa"/>
          </w:tcPr>
          <w:p w14:paraId="01B60767" w14:textId="77777777" w:rsidR="004C1A16" w:rsidRDefault="004C1A16" w:rsidP="004C1A16"/>
        </w:tc>
      </w:tr>
      <w:tr w:rsidR="004C1A16" w14:paraId="2E2E2EB7" w14:textId="77777777" w:rsidTr="00455B4A">
        <w:tc>
          <w:tcPr>
            <w:tcW w:w="3539" w:type="dxa"/>
          </w:tcPr>
          <w:p w14:paraId="148187C4" w14:textId="17E558DD" w:rsidR="004C1A16" w:rsidRDefault="004C1A16" w:rsidP="004C1A16">
            <w:r>
              <w:t>Snack</w:t>
            </w:r>
          </w:p>
        </w:tc>
        <w:tc>
          <w:tcPr>
            <w:tcW w:w="2693" w:type="dxa"/>
          </w:tcPr>
          <w:p w14:paraId="48422FBD" w14:textId="77777777" w:rsidR="004C1A16" w:rsidRDefault="004C1A16" w:rsidP="004C1A16"/>
        </w:tc>
      </w:tr>
      <w:tr w:rsidR="004C1A16" w14:paraId="526A4BAE" w14:textId="77777777" w:rsidTr="00455B4A">
        <w:tc>
          <w:tcPr>
            <w:tcW w:w="3539" w:type="dxa"/>
          </w:tcPr>
          <w:p w14:paraId="3CC30024" w14:textId="78E77997" w:rsidR="004C1A16" w:rsidRDefault="004C1A16" w:rsidP="004C1A16">
            <w:r>
              <w:t>Consumables (nappies, wipes, and sunscreen etc)</w:t>
            </w:r>
          </w:p>
        </w:tc>
        <w:tc>
          <w:tcPr>
            <w:tcW w:w="2693" w:type="dxa"/>
          </w:tcPr>
          <w:p w14:paraId="1FE940DE" w14:textId="77777777" w:rsidR="004C1A16" w:rsidRDefault="004C1A16" w:rsidP="004C1A16"/>
        </w:tc>
      </w:tr>
      <w:tr w:rsidR="004C1A16" w14:paraId="0D471927" w14:textId="77777777" w:rsidTr="00455B4A">
        <w:tc>
          <w:tcPr>
            <w:tcW w:w="3539" w:type="dxa"/>
          </w:tcPr>
          <w:p w14:paraId="52E6338B" w14:textId="0ED29BBF" w:rsidR="004C1A16" w:rsidRDefault="004C1A16" w:rsidP="004C1A16">
            <w:r>
              <w:t>Early drop-off/late collection fee</w:t>
            </w:r>
          </w:p>
        </w:tc>
        <w:tc>
          <w:tcPr>
            <w:tcW w:w="2693" w:type="dxa"/>
          </w:tcPr>
          <w:p w14:paraId="64543376" w14:textId="77777777" w:rsidR="004C1A16" w:rsidRDefault="004C1A16" w:rsidP="004C1A16"/>
        </w:tc>
      </w:tr>
      <w:tr w:rsidR="004C1A16" w14:paraId="22EBE257" w14:textId="77777777" w:rsidTr="00455B4A">
        <w:tc>
          <w:tcPr>
            <w:tcW w:w="3539" w:type="dxa"/>
          </w:tcPr>
          <w:p w14:paraId="64591A24" w14:textId="77777777" w:rsidR="004C1A16" w:rsidRDefault="004C1A16" w:rsidP="004C1A16"/>
        </w:tc>
        <w:tc>
          <w:tcPr>
            <w:tcW w:w="2693" w:type="dxa"/>
          </w:tcPr>
          <w:p w14:paraId="494CD09D" w14:textId="77777777" w:rsidR="004C1A16" w:rsidRDefault="004C1A16" w:rsidP="004C1A16"/>
        </w:tc>
      </w:tr>
      <w:tr w:rsidR="004C1A16" w14:paraId="61C328A3" w14:textId="77777777" w:rsidTr="00455B4A">
        <w:tc>
          <w:tcPr>
            <w:tcW w:w="3539" w:type="dxa"/>
          </w:tcPr>
          <w:p w14:paraId="4E56EC23" w14:textId="77777777" w:rsidR="004C1A16" w:rsidRDefault="004C1A16" w:rsidP="004C1A16"/>
        </w:tc>
        <w:tc>
          <w:tcPr>
            <w:tcW w:w="2693" w:type="dxa"/>
          </w:tcPr>
          <w:p w14:paraId="77ADCDF5" w14:textId="77777777" w:rsidR="004C1A16" w:rsidRDefault="004C1A16" w:rsidP="004C1A16"/>
        </w:tc>
      </w:tr>
      <w:tr w:rsidR="00951C1B" w14:paraId="0BF145B1" w14:textId="77777777" w:rsidTr="00455B4A">
        <w:tc>
          <w:tcPr>
            <w:tcW w:w="3539" w:type="dxa"/>
          </w:tcPr>
          <w:p w14:paraId="7F5A93B9" w14:textId="77777777" w:rsidR="00951C1B" w:rsidRDefault="00951C1B" w:rsidP="00951C1B"/>
        </w:tc>
        <w:tc>
          <w:tcPr>
            <w:tcW w:w="2693" w:type="dxa"/>
          </w:tcPr>
          <w:p w14:paraId="50E2129F" w14:textId="77777777" w:rsidR="00951C1B" w:rsidRDefault="00951C1B" w:rsidP="004C1A16"/>
        </w:tc>
      </w:tr>
    </w:tbl>
    <w:p w14:paraId="44A34EDC" w14:textId="77777777" w:rsidR="00951C1B" w:rsidRDefault="00951C1B" w:rsidP="00AE295D">
      <w:pPr>
        <w:pStyle w:val="Heading3"/>
      </w:pPr>
    </w:p>
    <w:p w14:paraId="7DEAF608" w14:textId="7A08F4C6" w:rsidR="00AE295D" w:rsidRDefault="006727C0" w:rsidP="00AE295D">
      <w:pPr>
        <w:pStyle w:val="Heading3"/>
      </w:pPr>
      <w:bookmarkStart w:id="10" w:name="_Toc157761162"/>
      <w:r w:rsidRPr="002000FA">
        <w:rPr>
          <w:b/>
          <w:bCs/>
          <w:i/>
          <w:iCs/>
        </w:rPr>
        <w:t>[Optional section, delete if not required]</w:t>
      </w:r>
      <w:r w:rsidRPr="006727C0">
        <w:t xml:space="preserve"> </w:t>
      </w:r>
      <w:r w:rsidR="00AE295D">
        <w:t xml:space="preserve">Voluntary </w:t>
      </w:r>
      <w:proofErr w:type="gramStart"/>
      <w:r w:rsidR="00AE295D">
        <w:t>contributions</w:t>
      </w:r>
      <w:bookmarkEnd w:id="10"/>
      <w:proofErr w:type="gramEnd"/>
    </w:p>
    <w:p w14:paraId="7D231590" w14:textId="08A01FE0" w:rsidR="0003310F" w:rsidRDefault="0003310F" w:rsidP="004032DD">
      <w:r>
        <w:t>We also invite par</w:t>
      </w:r>
      <w:r w:rsidR="008F5835">
        <w:t xml:space="preserve">ents to help us to enhance our offer via a regular voluntary contribution in the suggested amount of </w:t>
      </w:r>
      <w:r w:rsidR="008F5835" w:rsidRPr="002000FA">
        <w:rPr>
          <w:b/>
          <w:bCs/>
          <w:i/>
          <w:iCs/>
        </w:rPr>
        <w:t>[</w:t>
      </w:r>
      <w:r w:rsidR="009F5734" w:rsidRPr="002000FA">
        <w:rPr>
          <w:b/>
          <w:bCs/>
          <w:i/>
          <w:iCs/>
        </w:rPr>
        <w:t>insert a monetary amount and frequency].</w:t>
      </w:r>
      <w:r w:rsidR="00AC7AA4" w:rsidRPr="002000FA">
        <w:rPr>
          <w:b/>
          <w:bCs/>
          <w:i/>
          <w:iCs/>
        </w:rPr>
        <w:t xml:space="preserve"> [Add further information on how the voluntary contribution will be used to enhance your offer]</w:t>
      </w:r>
      <w:r w:rsidR="00AC7AA4">
        <w:t xml:space="preserve">. Please note that payment of voluntary contributions is not </w:t>
      </w:r>
      <w:r w:rsidR="00933291">
        <w:t xml:space="preserve">a condition of accessing </w:t>
      </w:r>
      <w:r w:rsidR="004C1A16">
        <w:t>EYFE</w:t>
      </w:r>
      <w:r w:rsidR="00933291">
        <w:t xml:space="preserve"> sessions. Additionally, in compliance with West Sussex County Council’s </w:t>
      </w:r>
      <w:r w:rsidR="004C1A16">
        <w:t>EYFE</w:t>
      </w:r>
      <w:r w:rsidR="00933291">
        <w:t xml:space="preserve"> Provider Declaration, voluntary contributions will not appear on invoices.</w:t>
      </w:r>
    </w:p>
    <w:p w14:paraId="06DF0FA3" w14:textId="67DF8E9D" w:rsidR="000F1280" w:rsidRDefault="000F1280" w:rsidP="000F1280">
      <w:pPr>
        <w:pStyle w:val="Heading2"/>
      </w:pPr>
      <w:bookmarkStart w:id="11" w:name="_Toc157761163"/>
      <w:r>
        <w:t>Support for children with Special Educational Needs and Disabilities (SEND)</w:t>
      </w:r>
      <w:bookmarkEnd w:id="11"/>
    </w:p>
    <w:p w14:paraId="6861D7D6" w14:textId="00361F1A" w:rsidR="000F1280" w:rsidRDefault="000F1280" w:rsidP="000F1280">
      <w:r w:rsidRPr="002000FA">
        <w:rPr>
          <w:b/>
          <w:bCs/>
          <w:i/>
          <w:iCs/>
        </w:rPr>
        <w:t>[Insert provider name]</w:t>
      </w:r>
      <w:r>
        <w:t xml:space="preserve"> is welcoming of all </w:t>
      </w:r>
      <w:r w:rsidR="005B049E">
        <w:t>children and</w:t>
      </w:r>
      <w:r>
        <w:t xml:space="preserve"> will work with parents and carers to ensure the needs of their children are met. To best support your child, </w:t>
      </w:r>
      <w:r w:rsidRPr="002000FA">
        <w:rPr>
          <w:b/>
          <w:bCs/>
          <w:i/>
          <w:iCs/>
        </w:rPr>
        <w:t>[Insert provider name]</w:t>
      </w:r>
      <w:r>
        <w:t xml:space="preserve"> will assess their needs during their settling in period and their regular </w:t>
      </w:r>
      <w:r w:rsidR="005B049E">
        <w:t>attendance and</w:t>
      </w:r>
      <w:r>
        <w:t xml:space="preserve"> consult with you about any needs </w:t>
      </w:r>
      <w:r w:rsidR="00700AE1">
        <w:t>you or</w:t>
      </w:r>
      <w:r>
        <w:t xml:space="preserve"> </w:t>
      </w:r>
      <w:r w:rsidRPr="002000FA">
        <w:rPr>
          <w:b/>
          <w:bCs/>
          <w:i/>
          <w:iCs/>
        </w:rPr>
        <w:t>[insert provider name]</w:t>
      </w:r>
      <w:r w:rsidR="00700AE1">
        <w:t xml:space="preserve"> identify.</w:t>
      </w:r>
    </w:p>
    <w:p w14:paraId="79BE7B92" w14:textId="0357471D" w:rsidR="000F1280" w:rsidRDefault="000F1280" w:rsidP="000F1280">
      <w:pPr>
        <w:pStyle w:val="Heading3"/>
      </w:pPr>
      <w:bookmarkStart w:id="12" w:name="_Toc157761164"/>
      <w:r>
        <w:t>Targeted Setting Support</w:t>
      </w:r>
      <w:bookmarkEnd w:id="12"/>
    </w:p>
    <w:p w14:paraId="0270C350" w14:textId="2C2FE02E" w:rsidR="000F1280" w:rsidRDefault="000F1280" w:rsidP="000F1280">
      <w:r>
        <w:t xml:space="preserve">Should any additional needs be identified, support is available from West Sussex County Council via Targeted Setting Support. </w:t>
      </w:r>
      <w:r w:rsidRPr="002000FA">
        <w:rPr>
          <w:b/>
          <w:bCs/>
          <w:i/>
          <w:iCs/>
        </w:rPr>
        <w:t>[Insert provider name]</w:t>
      </w:r>
      <w:r>
        <w:t xml:space="preserve"> will consult with parents and carers before seeking this support.</w:t>
      </w:r>
    </w:p>
    <w:p w14:paraId="07902EE2" w14:textId="14BBE92F" w:rsidR="000F1280" w:rsidRDefault="000F1280" w:rsidP="000F1280">
      <w:pPr>
        <w:pStyle w:val="Heading3"/>
      </w:pPr>
      <w:bookmarkStart w:id="13" w:name="_Toc157761165"/>
      <w:r>
        <w:t>Inclusion Funding</w:t>
      </w:r>
      <w:bookmarkEnd w:id="13"/>
    </w:p>
    <w:p w14:paraId="3986C498" w14:textId="17E71578" w:rsidR="000F1280" w:rsidRDefault="000F1280" w:rsidP="000F1280">
      <w:r>
        <w:t xml:space="preserve">Inclusion Funding </w:t>
      </w:r>
      <w:r w:rsidR="00260964">
        <w:t>can be applied for by</w:t>
      </w:r>
      <w:r>
        <w:t xml:space="preserve"> providers signed up to offer </w:t>
      </w:r>
      <w:r w:rsidR="0067673A">
        <w:t>Early Years Funded Entitlement (</w:t>
      </w:r>
      <w:r>
        <w:t>EYFE</w:t>
      </w:r>
      <w:r w:rsidR="0067673A">
        <w:t>)</w:t>
      </w:r>
      <w:r>
        <w:t xml:space="preserve"> to support them in allowing children with additional needs </w:t>
      </w:r>
      <w:r w:rsidR="00260964">
        <w:t xml:space="preserve">to </w:t>
      </w:r>
      <w:r>
        <w:t xml:space="preserve">access their EYFE. </w:t>
      </w:r>
      <w:r w:rsidRPr="002000FA">
        <w:rPr>
          <w:b/>
          <w:bCs/>
          <w:i/>
          <w:iCs/>
        </w:rPr>
        <w:t>[Insert provider name]</w:t>
      </w:r>
      <w:r>
        <w:t xml:space="preserve"> will consult parents and carers before applying and seek their input into the action plan for the child.</w:t>
      </w:r>
      <w:r w:rsidR="00260964">
        <w:t xml:space="preserve"> </w:t>
      </w:r>
      <w:r>
        <w:t xml:space="preserve"> </w:t>
      </w:r>
      <w:r w:rsidR="00260964" w:rsidRPr="002000FA">
        <w:rPr>
          <w:b/>
          <w:bCs/>
          <w:i/>
          <w:iCs/>
        </w:rPr>
        <w:t>[Insert provider name]</w:t>
      </w:r>
      <w:r w:rsidR="00260964">
        <w:t xml:space="preserve"> will share this action plan with West Sussex County Council, who will then determine if Inclusion Funding can be provided and how much. </w:t>
      </w:r>
      <w:r>
        <w:t xml:space="preserve">Note that if your child has already been approved for Inclusion Funding at another West Sussex provider, some or </w:t>
      </w:r>
      <w:proofErr w:type="gramStart"/>
      <w:r>
        <w:t>all of</w:t>
      </w:r>
      <w:proofErr w:type="gramEnd"/>
      <w:r>
        <w:t xml:space="preserve"> this funding may be made available for use at </w:t>
      </w:r>
      <w:r w:rsidRPr="002000FA">
        <w:rPr>
          <w:b/>
          <w:bCs/>
          <w:i/>
          <w:iCs/>
        </w:rPr>
        <w:t>[Insert provider name]</w:t>
      </w:r>
      <w:r>
        <w:t>. In this case, we will consult with you further regarding best use of this funding.</w:t>
      </w:r>
    </w:p>
    <w:p w14:paraId="29BA0008" w14:textId="685F4043" w:rsidR="00414525" w:rsidRPr="000F1280" w:rsidRDefault="00414525" w:rsidP="00414525">
      <w:pPr>
        <w:pStyle w:val="Heading3"/>
      </w:pPr>
      <w:r>
        <w:t>Local Offer</w:t>
      </w:r>
    </w:p>
    <w:p w14:paraId="6CEE492B" w14:textId="53452375" w:rsidR="00951C1B" w:rsidRDefault="00414525">
      <w:pPr>
        <w:rPr>
          <w:rFonts w:asciiTheme="majorHAnsi" w:eastAsiaTheme="majorEastAsia" w:hAnsiTheme="majorHAnsi" w:cstheme="majorBidi"/>
          <w:color w:val="2F5496" w:themeColor="accent1" w:themeShade="BF"/>
          <w:sz w:val="26"/>
          <w:szCs w:val="26"/>
        </w:rPr>
      </w:pPr>
      <w:r>
        <w:t xml:space="preserve">You can find information about our Local Offer </w:t>
      </w:r>
      <w:r w:rsidRPr="0067673A">
        <w:rPr>
          <w:b/>
          <w:bCs/>
          <w:i/>
          <w:iCs/>
        </w:rPr>
        <w:t xml:space="preserve">[add instructions on how to find your Local Offer policy, </w:t>
      </w:r>
      <w:r w:rsidR="00260964" w:rsidRPr="0067673A">
        <w:rPr>
          <w:b/>
          <w:bCs/>
          <w:i/>
          <w:iCs/>
        </w:rPr>
        <w:t>i.e.,</w:t>
      </w:r>
      <w:r w:rsidRPr="0067673A">
        <w:rPr>
          <w:b/>
          <w:bCs/>
          <w:i/>
          <w:iCs/>
        </w:rPr>
        <w:t xml:space="preserve"> on request or online and provide link]</w:t>
      </w:r>
      <w:r w:rsidR="00951C1B">
        <w:br w:type="page"/>
      </w:r>
    </w:p>
    <w:p w14:paraId="275EE5DE" w14:textId="48151C5F" w:rsidR="00AC59CF" w:rsidRDefault="00AC59CF" w:rsidP="00AC59CF">
      <w:pPr>
        <w:pStyle w:val="Heading2"/>
      </w:pPr>
      <w:bookmarkStart w:id="14" w:name="_Toc157761166"/>
      <w:r>
        <w:lastRenderedPageBreak/>
        <w:t>Early Years Pupil Premium (EYPP)</w:t>
      </w:r>
      <w:bookmarkEnd w:id="14"/>
    </w:p>
    <w:p w14:paraId="7EA52CB8" w14:textId="6F2A5A19" w:rsidR="00AC59CF" w:rsidRDefault="00AC59CF" w:rsidP="00AC59CF">
      <w:r>
        <w:t xml:space="preserve">EYPP is additional funding for early years settings to improve the education they provide for eligible </w:t>
      </w:r>
      <w:r w:rsidR="009A1C34">
        <w:t xml:space="preserve">children claiming </w:t>
      </w:r>
      <w:r w:rsidR="0067673A">
        <w:t>Early Years Funded Entitlement (</w:t>
      </w:r>
      <w:r w:rsidR="009A1C34">
        <w:t>EYFE</w:t>
      </w:r>
      <w:r w:rsidR="0067673A">
        <w:t>)</w:t>
      </w:r>
      <w:r>
        <w:t xml:space="preserve">. EYPP is paid to settings alongside </w:t>
      </w:r>
      <w:r w:rsidR="009A1C34">
        <w:t>EYFE</w:t>
      </w:r>
      <w:r>
        <w:t xml:space="preserve"> (Extended hours </w:t>
      </w:r>
      <w:r w:rsidR="009A1C34">
        <w:t xml:space="preserve">for </w:t>
      </w:r>
      <w:proofErr w:type="gramStart"/>
      <w:r w:rsidR="009A1C34">
        <w:t>3 and 4 year olds</w:t>
      </w:r>
      <w:proofErr w:type="gramEnd"/>
      <w:r w:rsidR="009A1C34">
        <w:t xml:space="preserve"> are </w:t>
      </w:r>
      <w:r>
        <w:t xml:space="preserve">exempt). </w:t>
      </w:r>
      <w:r w:rsidR="009A1C34">
        <w:t>Children do</w:t>
      </w:r>
      <w:r>
        <w:t xml:space="preserve"> not need to take up their full entitlement to receive it. EYPP will be paid in proportion to the child’s actual </w:t>
      </w:r>
      <w:r w:rsidR="004C1A16">
        <w:t>EYFE</w:t>
      </w:r>
      <w:r>
        <w:t xml:space="preserve"> hours.</w:t>
      </w:r>
    </w:p>
    <w:p w14:paraId="21B17C17" w14:textId="5AFBD289" w:rsidR="00AC59CF" w:rsidRDefault="00AC59CF" w:rsidP="00AC59CF">
      <w:r>
        <w:t xml:space="preserve">For </w:t>
      </w:r>
      <w:r w:rsidRPr="002000FA">
        <w:rPr>
          <w:b/>
          <w:bCs/>
          <w:i/>
          <w:iCs/>
        </w:rPr>
        <w:t>[insert provider name]</w:t>
      </w:r>
      <w:r>
        <w:t xml:space="preserve"> to</w:t>
      </w:r>
      <w:r w:rsidR="00997FD3">
        <w:t xml:space="preserve"> be</w:t>
      </w:r>
      <w:r>
        <w:t xml:space="preserve"> able to claim for your child, you will need to provide the following information:</w:t>
      </w:r>
    </w:p>
    <w:p w14:paraId="30F251E7" w14:textId="09C8ADC9" w:rsidR="00AC59CF" w:rsidRDefault="00AC59CF" w:rsidP="00AC59CF">
      <w:pPr>
        <w:pStyle w:val="ListParagraph"/>
        <w:numPr>
          <w:ilvl w:val="0"/>
          <w:numId w:val="6"/>
        </w:numPr>
      </w:pPr>
      <w:r>
        <w:t>Parent/carer’s full legal name</w:t>
      </w:r>
      <w:r w:rsidR="00997FD3">
        <w:t>.</w:t>
      </w:r>
    </w:p>
    <w:p w14:paraId="5B3CD2B3" w14:textId="72BFAD97" w:rsidR="00AC59CF" w:rsidRDefault="00AC59CF" w:rsidP="00AC59CF">
      <w:pPr>
        <w:pStyle w:val="ListParagraph"/>
        <w:numPr>
          <w:ilvl w:val="0"/>
          <w:numId w:val="6"/>
        </w:numPr>
      </w:pPr>
      <w:r>
        <w:t>Parent/carer’s date of birth</w:t>
      </w:r>
      <w:r w:rsidR="00997FD3">
        <w:t>.</w:t>
      </w:r>
    </w:p>
    <w:p w14:paraId="476BF751" w14:textId="3E737530" w:rsidR="00AC59CF" w:rsidRDefault="00AC59CF" w:rsidP="00AC59CF">
      <w:pPr>
        <w:pStyle w:val="ListParagraph"/>
        <w:numPr>
          <w:ilvl w:val="0"/>
          <w:numId w:val="6"/>
        </w:numPr>
      </w:pPr>
      <w:r>
        <w:t>Parent/carer’s National Insurance (NI) number or National Asylum Support Service (NASS) number</w:t>
      </w:r>
      <w:r w:rsidR="00997FD3">
        <w:t>.</w:t>
      </w:r>
    </w:p>
    <w:p w14:paraId="13FBB38C" w14:textId="6E638BAD" w:rsidR="00AC59CF" w:rsidRDefault="00AC59CF" w:rsidP="00AC59CF">
      <w:pPr>
        <w:pStyle w:val="ListParagraph"/>
        <w:numPr>
          <w:ilvl w:val="0"/>
          <w:numId w:val="6"/>
        </w:numPr>
      </w:pPr>
      <w:r>
        <w:t>Evidence that the child has been in local authority care for one day or more in England or Wales (if applicable)</w:t>
      </w:r>
      <w:r w:rsidR="00997FD3">
        <w:t>.</w:t>
      </w:r>
    </w:p>
    <w:p w14:paraId="3A23C286" w14:textId="77777777" w:rsidR="00AC59CF" w:rsidRDefault="00AC59CF" w:rsidP="00AC59CF">
      <w:pPr>
        <w:pStyle w:val="ListParagraph"/>
        <w:numPr>
          <w:ilvl w:val="0"/>
          <w:numId w:val="6"/>
        </w:numPr>
      </w:pPr>
      <w:r>
        <w:t>Evidence proving the child has been adopted from local authority care, left care through a special guardianship order or is subject to a child arrangements order (if applicable).</w:t>
      </w:r>
    </w:p>
    <w:p w14:paraId="08EA5F28" w14:textId="77777777" w:rsidR="00AC59CF" w:rsidRDefault="00AC59CF" w:rsidP="00AC59CF">
      <w:r w:rsidRPr="002000FA">
        <w:rPr>
          <w:b/>
          <w:bCs/>
          <w:i/>
          <w:iCs/>
        </w:rPr>
        <w:t>[Insert Provider name]</w:t>
      </w:r>
      <w:r>
        <w:t xml:space="preserve"> will determine best use of the funding by assessing the needs of eligible children, and in consultation with parents. We may also seek advice from West Sussex County Council for best use.</w:t>
      </w:r>
    </w:p>
    <w:p w14:paraId="22513828" w14:textId="1C356CBE" w:rsidR="00AC59CF" w:rsidRDefault="00AC59CF" w:rsidP="00AC59CF">
      <w:r>
        <w:t xml:space="preserve">You can find out more about EYPP by viewing West Sussex County Council’s </w:t>
      </w:r>
      <w:r w:rsidRPr="00E476DC">
        <w:t>EYPP guidance</w:t>
      </w:r>
      <w:r>
        <w:t xml:space="preserve"> for more information, including funding amounts</w:t>
      </w:r>
      <w:r w:rsidR="002000FA">
        <w:t xml:space="preserve"> at </w:t>
      </w:r>
      <w:r w:rsidR="0067673A">
        <w:t>westsussex.gov.uk/eypp.</w:t>
      </w:r>
    </w:p>
    <w:p w14:paraId="20E419F8" w14:textId="77777777" w:rsidR="00AC59CF" w:rsidRDefault="00AC59CF" w:rsidP="00AC59CF">
      <w:pPr>
        <w:pStyle w:val="Heading2"/>
      </w:pPr>
      <w:bookmarkStart w:id="15" w:name="_Toc157761167"/>
      <w:r>
        <w:t>Disability Access Fund (DAF)</w:t>
      </w:r>
      <w:bookmarkEnd w:id="15"/>
    </w:p>
    <w:p w14:paraId="69C504DA" w14:textId="27343DE4" w:rsidR="00AC59CF" w:rsidRDefault="00AC59CF" w:rsidP="00AC59CF">
      <w:r>
        <w:t xml:space="preserve">DAF is a measure which aids access to early years places by, for example, supporting providers in making reasonable adjustments to their settings and/or helping with building capacity, be that for the child in question or for the benefit of children </w:t>
      </w:r>
      <w:r w:rsidR="005B049E">
        <w:t>attending</w:t>
      </w:r>
      <w:r>
        <w:t xml:space="preserve"> the setting. DAF is a fund that can be paid once per year.</w:t>
      </w:r>
    </w:p>
    <w:p w14:paraId="4657FD28" w14:textId="48A5821A" w:rsidR="00AC59CF" w:rsidRDefault="009A1C34" w:rsidP="00AC59CF">
      <w:r>
        <w:t xml:space="preserve">Children </w:t>
      </w:r>
      <w:r w:rsidR="00AC59CF">
        <w:t xml:space="preserve">will be eligible for the DAF if they meet the following criteria: </w:t>
      </w:r>
    </w:p>
    <w:p w14:paraId="3897B8D4" w14:textId="77777777" w:rsidR="00AC59CF" w:rsidRDefault="00AC59CF" w:rsidP="00AC59CF">
      <w:pPr>
        <w:pStyle w:val="ListParagraph"/>
        <w:numPr>
          <w:ilvl w:val="0"/>
          <w:numId w:val="7"/>
        </w:numPr>
      </w:pPr>
      <w:r>
        <w:t xml:space="preserve">the child is in receipt of child Disability Living Allowance (DLA); and </w:t>
      </w:r>
    </w:p>
    <w:p w14:paraId="2F9A79EE" w14:textId="09E90630" w:rsidR="00AC59CF" w:rsidRDefault="00AC59CF" w:rsidP="00AC59CF">
      <w:pPr>
        <w:pStyle w:val="ListParagraph"/>
        <w:numPr>
          <w:ilvl w:val="0"/>
          <w:numId w:val="7"/>
        </w:numPr>
      </w:pPr>
      <w:r>
        <w:t xml:space="preserve">the child receives </w:t>
      </w:r>
      <w:r w:rsidR="0067673A">
        <w:t>Early Years Funded Entitlement (EYFE).</w:t>
      </w:r>
    </w:p>
    <w:p w14:paraId="54445BED" w14:textId="29180327" w:rsidR="00AC59CF" w:rsidRDefault="005B049E" w:rsidP="00AC59CF">
      <w:r>
        <w:t>For</w:t>
      </w:r>
      <w:r w:rsidR="00AC59CF">
        <w:t xml:space="preserve"> </w:t>
      </w:r>
      <w:r w:rsidR="00AC59CF" w:rsidRPr="00BF4A26">
        <w:rPr>
          <w:b/>
          <w:bCs/>
          <w:i/>
          <w:iCs/>
        </w:rPr>
        <w:t>[insert provider name]</w:t>
      </w:r>
      <w:r w:rsidR="00AC59CF">
        <w:t xml:space="preserve"> to</w:t>
      </w:r>
      <w:r w:rsidR="00513674">
        <w:t xml:space="preserve"> be</w:t>
      </w:r>
      <w:r w:rsidR="00AC59CF">
        <w:t xml:space="preserve"> able to claim DAF for your child, you will need to provide the following:</w:t>
      </w:r>
    </w:p>
    <w:p w14:paraId="5D878357" w14:textId="77777777" w:rsidR="00AC59CF" w:rsidRDefault="00AC59CF" w:rsidP="00AC59CF">
      <w:pPr>
        <w:pStyle w:val="ListParagraph"/>
        <w:numPr>
          <w:ilvl w:val="0"/>
          <w:numId w:val="8"/>
        </w:numPr>
      </w:pPr>
      <w:r>
        <w:t xml:space="preserve">A newly completed Parent Declaration, completed to confirm you would like </w:t>
      </w:r>
      <w:r w:rsidRPr="00FE3016">
        <w:rPr>
          <w:b/>
          <w:bCs/>
        </w:rPr>
        <w:t>[insert provider name]</w:t>
      </w:r>
      <w:r>
        <w:t xml:space="preserve"> to apply for DAF on behalf of your child; and</w:t>
      </w:r>
    </w:p>
    <w:p w14:paraId="32C67E31" w14:textId="77777777" w:rsidR="00AC59CF" w:rsidRDefault="00AC59CF" w:rsidP="00AC59CF">
      <w:pPr>
        <w:pStyle w:val="ListParagraph"/>
        <w:numPr>
          <w:ilvl w:val="0"/>
          <w:numId w:val="8"/>
        </w:numPr>
      </w:pPr>
      <w:r>
        <w:t>A copy of a letter confirming your child’s current eligibility for Disability Living Allowance (DLA)</w:t>
      </w:r>
    </w:p>
    <w:p w14:paraId="03E3F2A0" w14:textId="77777777" w:rsidR="00AC59CF" w:rsidRDefault="00AC59CF" w:rsidP="00AC59CF">
      <w:r>
        <w:t xml:space="preserve">To determine best use of the funding, </w:t>
      </w:r>
      <w:r w:rsidRPr="00BF4A26">
        <w:rPr>
          <w:b/>
          <w:bCs/>
          <w:i/>
          <w:iCs/>
        </w:rPr>
        <w:t xml:space="preserve">[Insert Provider name] </w:t>
      </w:r>
      <w:r>
        <w:t>will assess the needs of the child, consult with parents, and seek support from West Sussex County Council where required.</w:t>
      </w:r>
    </w:p>
    <w:p w14:paraId="5ADF88EA" w14:textId="31711BD8" w:rsidR="00AC59CF" w:rsidRPr="00492A0F" w:rsidRDefault="00AC59CF" w:rsidP="00AC59CF">
      <w:r>
        <w:t xml:space="preserve">You can find out more information by reading West Sussex County Council’s </w:t>
      </w:r>
      <w:r w:rsidRPr="00E476DC">
        <w:t>DAF guidance</w:t>
      </w:r>
      <w:r>
        <w:t xml:space="preserve"> for more information, including funding amounts</w:t>
      </w:r>
      <w:r w:rsidR="00951C1B">
        <w:t xml:space="preserve"> at</w:t>
      </w:r>
      <w:r w:rsidR="0067673A">
        <w:t xml:space="preserve"> westussex.gov.uk/</w:t>
      </w:r>
      <w:r w:rsidR="00260964">
        <w:t>daf.</w:t>
      </w:r>
    </w:p>
    <w:p w14:paraId="32E5724E" w14:textId="77777777" w:rsidR="00AC59CF" w:rsidRDefault="00AC59CF" w:rsidP="004032DD"/>
    <w:tbl>
      <w:tblPr>
        <w:tblStyle w:val="TableGrid"/>
        <w:tblW w:w="0" w:type="auto"/>
        <w:tblLook w:val="04A0" w:firstRow="1" w:lastRow="0" w:firstColumn="1" w:lastColumn="0" w:noHBand="0" w:noVBand="1"/>
      </w:tblPr>
      <w:tblGrid>
        <w:gridCol w:w="2405"/>
        <w:gridCol w:w="3544"/>
      </w:tblGrid>
      <w:tr w:rsidR="000851B0" w14:paraId="009B46F6" w14:textId="77777777" w:rsidTr="000851B0">
        <w:tc>
          <w:tcPr>
            <w:tcW w:w="2405" w:type="dxa"/>
          </w:tcPr>
          <w:p w14:paraId="2C28FCE9" w14:textId="670DA20F" w:rsidR="000851B0" w:rsidRDefault="000851B0" w:rsidP="004032DD">
            <w:r>
              <w:t>Policy reviewed on</w:t>
            </w:r>
          </w:p>
        </w:tc>
        <w:tc>
          <w:tcPr>
            <w:tcW w:w="3544" w:type="dxa"/>
          </w:tcPr>
          <w:p w14:paraId="3B7B3489" w14:textId="77777777" w:rsidR="000851B0" w:rsidRDefault="000851B0" w:rsidP="004032DD"/>
        </w:tc>
      </w:tr>
      <w:tr w:rsidR="000851B0" w14:paraId="128926C4" w14:textId="77777777" w:rsidTr="000851B0">
        <w:tc>
          <w:tcPr>
            <w:tcW w:w="2405" w:type="dxa"/>
          </w:tcPr>
          <w:p w14:paraId="5FFE0104" w14:textId="3855AB04" w:rsidR="000851B0" w:rsidRDefault="000851B0" w:rsidP="004032DD">
            <w:r>
              <w:t>Next review due</w:t>
            </w:r>
          </w:p>
        </w:tc>
        <w:tc>
          <w:tcPr>
            <w:tcW w:w="3544" w:type="dxa"/>
          </w:tcPr>
          <w:p w14:paraId="2E79D265" w14:textId="77777777" w:rsidR="000851B0" w:rsidRDefault="000851B0" w:rsidP="004032DD"/>
        </w:tc>
      </w:tr>
    </w:tbl>
    <w:p w14:paraId="2F5CBA95" w14:textId="77777777" w:rsidR="000851B0" w:rsidRPr="00C3102F" w:rsidRDefault="000851B0" w:rsidP="004032DD"/>
    <w:sectPr w:rsidR="000851B0" w:rsidRPr="00C3102F" w:rsidSect="00137928">
      <w:footerReference w:type="default" r:id="rId14"/>
      <w:pgSz w:w="11906" w:h="16838"/>
      <w:pgMar w:top="720" w:right="720" w:bottom="720" w:left="720" w:header="708" w:footer="1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F1271" w14:textId="77777777" w:rsidR="00137928" w:rsidRDefault="00137928" w:rsidP="00137928">
      <w:pPr>
        <w:spacing w:after="0" w:line="240" w:lineRule="auto"/>
      </w:pPr>
      <w:r>
        <w:separator/>
      </w:r>
    </w:p>
  </w:endnote>
  <w:endnote w:type="continuationSeparator" w:id="0">
    <w:p w14:paraId="296325D1" w14:textId="77777777" w:rsidR="00137928" w:rsidRDefault="00137928" w:rsidP="00137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137797"/>
      <w:docPartObj>
        <w:docPartGallery w:val="Page Numbers (Bottom of Page)"/>
        <w:docPartUnique/>
      </w:docPartObj>
    </w:sdtPr>
    <w:sdtEndPr>
      <w:rPr>
        <w:noProof/>
      </w:rPr>
    </w:sdtEndPr>
    <w:sdtContent>
      <w:p w14:paraId="0A6A6AF9" w14:textId="689887CD" w:rsidR="00137928" w:rsidRDefault="001379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1F2526" w14:textId="77777777" w:rsidR="00137928" w:rsidRDefault="00137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87065" w14:textId="77777777" w:rsidR="00137928" w:rsidRDefault="00137928" w:rsidP="00137928">
      <w:pPr>
        <w:spacing w:after="0" w:line="240" w:lineRule="auto"/>
      </w:pPr>
      <w:r>
        <w:separator/>
      </w:r>
    </w:p>
  </w:footnote>
  <w:footnote w:type="continuationSeparator" w:id="0">
    <w:p w14:paraId="08639C4B" w14:textId="77777777" w:rsidR="00137928" w:rsidRDefault="00137928" w:rsidP="001379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36CD7"/>
    <w:multiLevelType w:val="hybridMultilevel"/>
    <w:tmpl w:val="963E5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A72254"/>
    <w:multiLevelType w:val="hybridMultilevel"/>
    <w:tmpl w:val="335CA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7D2921"/>
    <w:multiLevelType w:val="hybridMultilevel"/>
    <w:tmpl w:val="11F09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44686"/>
    <w:multiLevelType w:val="hybridMultilevel"/>
    <w:tmpl w:val="14266134"/>
    <w:lvl w:ilvl="0" w:tplc="894E0F7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CA1A35"/>
    <w:multiLevelType w:val="hybridMultilevel"/>
    <w:tmpl w:val="3CA85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982EBF"/>
    <w:multiLevelType w:val="hybridMultilevel"/>
    <w:tmpl w:val="02D4D01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6" w15:restartNumberingAfterBreak="0">
    <w:nsid w:val="47F25E42"/>
    <w:multiLevelType w:val="hybridMultilevel"/>
    <w:tmpl w:val="C7C2D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A4282D"/>
    <w:multiLevelType w:val="hybridMultilevel"/>
    <w:tmpl w:val="0D9EA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6D26B1"/>
    <w:multiLevelType w:val="hybridMultilevel"/>
    <w:tmpl w:val="218E9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2B7FD7"/>
    <w:multiLevelType w:val="hybridMultilevel"/>
    <w:tmpl w:val="3B9AF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DE248E"/>
    <w:multiLevelType w:val="hybridMultilevel"/>
    <w:tmpl w:val="17547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1166559">
    <w:abstractNumId w:val="1"/>
  </w:num>
  <w:num w:numId="2" w16cid:durableId="375202261">
    <w:abstractNumId w:val="3"/>
  </w:num>
  <w:num w:numId="3" w16cid:durableId="1489320338">
    <w:abstractNumId w:val="8"/>
  </w:num>
  <w:num w:numId="4" w16cid:durableId="226038074">
    <w:abstractNumId w:val="2"/>
  </w:num>
  <w:num w:numId="5" w16cid:durableId="1662000137">
    <w:abstractNumId w:val="6"/>
  </w:num>
  <w:num w:numId="6" w16cid:durableId="471944316">
    <w:abstractNumId w:val="7"/>
  </w:num>
  <w:num w:numId="7" w16cid:durableId="1737243232">
    <w:abstractNumId w:val="10"/>
  </w:num>
  <w:num w:numId="8" w16cid:durableId="723025617">
    <w:abstractNumId w:val="4"/>
  </w:num>
  <w:num w:numId="9" w16cid:durableId="1745176156">
    <w:abstractNumId w:val="9"/>
  </w:num>
  <w:num w:numId="10" w16cid:durableId="55130834">
    <w:abstractNumId w:val="5"/>
  </w:num>
  <w:num w:numId="11" w16cid:durableId="1257783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B04"/>
    <w:rsid w:val="0003310F"/>
    <w:rsid w:val="00055001"/>
    <w:rsid w:val="00057963"/>
    <w:rsid w:val="00075DC5"/>
    <w:rsid w:val="000851B0"/>
    <w:rsid w:val="000F1280"/>
    <w:rsid w:val="000F213B"/>
    <w:rsid w:val="00100654"/>
    <w:rsid w:val="001234EB"/>
    <w:rsid w:val="00137928"/>
    <w:rsid w:val="0016246E"/>
    <w:rsid w:val="001D2EF3"/>
    <w:rsid w:val="002000FA"/>
    <w:rsid w:val="00202823"/>
    <w:rsid w:val="00226951"/>
    <w:rsid w:val="00234642"/>
    <w:rsid w:val="00260964"/>
    <w:rsid w:val="002D4BA6"/>
    <w:rsid w:val="002F7D25"/>
    <w:rsid w:val="00314375"/>
    <w:rsid w:val="003B2180"/>
    <w:rsid w:val="003B72B3"/>
    <w:rsid w:val="004032DD"/>
    <w:rsid w:val="00414525"/>
    <w:rsid w:val="004426CE"/>
    <w:rsid w:val="00455B4A"/>
    <w:rsid w:val="00480F46"/>
    <w:rsid w:val="004A6326"/>
    <w:rsid w:val="004C1A16"/>
    <w:rsid w:val="004E0544"/>
    <w:rsid w:val="004F3DE1"/>
    <w:rsid w:val="00513674"/>
    <w:rsid w:val="00527016"/>
    <w:rsid w:val="00533E54"/>
    <w:rsid w:val="005679F6"/>
    <w:rsid w:val="00593F88"/>
    <w:rsid w:val="005B049E"/>
    <w:rsid w:val="005B1CF2"/>
    <w:rsid w:val="005C751E"/>
    <w:rsid w:val="005D0536"/>
    <w:rsid w:val="00632443"/>
    <w:rsid w:val="006727C0"/>
    <w:rsid w:val="0067673A"/>
    <w:rsid w:val="006969F6"/>
    <w:rsid w:val="006A2F97"/>
    <w:rsid w:val="006E503C"/>
    <w:rsid w:val="00700AE1"/>
    <w:rsid w:val="00705754"/>
    <w:rsid w:val="0076092D"/>
    <w:rsid w:val="007832BF"/>
    <w:rsid w:val="007D756D"/>
    <w:rsid w:val="00803662"/>
    <w:rsid w:val="0080376B"/>
    <w:rsid w:val="00843585"/>
    <w:rsid w:val="008452ED"/>
    <w:rsid w:val="00850794"/>
    <w:rsid w:val="00860E29"/>
    <w:rsid w:val="008964C7"/>
    <w:rsid w:val="008B2F88"/>
    <w:rsid w:val="008F5835"/>
    <w:rsid w:val="009034D3"/>
    <w:rsid w:val="00922DCB"/>
    <w:rsid w:val="00933291"/>
    <w:rsid w:val="00951C1B"/>
    <w:rsid w:val="00973D12"/>
    <w:rsid w:val="00997FD3"/>
    <w:rsid w:val="00997FD5"/>
    <w:rsid w:val="009A1C34"/>
    <w:rsid w:val="009A1F8B"/>
    <w:rsid w:val="009E14FE"/>
    <w:rsid w:val="009F5734"/>
    <w:rsid w:val="00A202D1"/>
    <w:rsid w:val="00A41834"/>
    <w:rsid w:val="00A624F6"/>
    <w:rsid w:val="00AA5BCE"/>
    <w:rsid w:val="00AC59CF"/>
    <w:rsid w:val="00AC7AA4"/>
    <w:rsid w:val="00AE295D"/>
    <w:rsid w:val="00AF5906"/>
    <w:rsid w:val="00BF4A26"/>
    <w:rsid w:val="00C03CB2"/>
    <w:rsid w:val="00C3102F"/>
    <w:rsid w:val="00C32DC3"/>
    <w:rsid w:val="00C436C2"/>
    <w:rsid w:val="00C50428"/>
    <w:rsid w:val="00C65282"/>
    <w:rsid w:val="00C727A6"/>
    <w:rsid w:val="00CA49D5"/>
    <w:rsid w:val="00CB3790"/>
    <w:rsid w:val="00CD4631"/>
    <w:rsid w:val="00CE1DA3"/>
    <w:rsid w:val="00D50B25"/>
    <w:rsid w:val="00D72FB7"/>
    <w:rsid w:val="00D73AE5"/>
    <w:rsid w:val="00D772F8"/>
    <w:rsid w:val="00DC0AD0"/>
    <w:rsid w:val="00DE3688"/>
    <w:rsid w:val="00E14417"/>
    <w:rsid w:val="00E24A58"/>
    <w:rsid w:val="00E27430"/>
    <w:rsid w:val="00E51054"/>
    <w:rsid w:val="00E8591F"/>
    <w:rsid w:val="00EE0966"/>
    <w:rsid w:val="00EE347C"/>
    <w:rsid w:val="00EE5713"/>
    <w:rsid w:val="00EF3717"/>
    <w:rsid w:val="00F0354E"/>
    <w:rsid w:val="00F36789"/>
    <w:rsid w:val="00F67604"/>
    <w:rsid w:val="00FA3966"/>
    <w:rsid w:val="00FE1B04"/>
    <w:rsid w:val="00FE3016"/>
    <w:rsid w:val="00FF6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368BB7B"/>
  <w15:chartTrackingRefBased/>
  <w15:docId w15:val="{1C909275-AED1-4DCD-BA9E-3AA829870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1B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E1B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E29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B0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E1B0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E1B04"/>
    <w:pPr>
      <w:ind w:left="720"/>
      <w:contextualSpacing/>
    </w:pPr>
  </w:style>
  <w:style w:type="table" w:styleId="TableGrid">
    <w:name w:val="Table Grid"/>
    <w:basedOn w:val="TableNormal"/>
    <w:uiPriority w:val="39"/>
    <w:rsid w:val="00CD4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E295D"/>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AC59CF"/>
    <w:rPr>
      <w:color w:val="0563C1" w:themeColor="hyperlink"/>
      <w:u w:val="single"/>
    </w:rPr>
  </w:style>
  <w:style w:type="character" w:styleId="UnresolvedMention">
    <w:name w:val="Unresolved Mention"/>
    <w:basedOn w:val="DefaultParagraphFont"/>
    <w:uiPriority w:val="99"/>
    <w:semiHidden/>
    <w:unhideWhenUsed/>
    <w:rsid w:val="00480F46"/>
    <w:rPr>
      <w:color w:val="605E5C"/>
      <w:shd w:val="clear" w:color="auto" w:fill="E1DFDD"/>
    </w:rPr>
  </w:style>
  <w:style w:type="paragraph" w:styleId="TOC1">
    <w:name w:val="toc 1"/>
    <w:basedOn w:val="Normal"/>
    <w:next w:val="Normal"/>
    <w:autoRedefine/>
    <w:uiPriority w:val="39"/>
    <w:unhideWhenUsed/>
    <w:rsid w:val="00137928"/>
    <w:pPr>
      <w:spacing w:after="100"/>
    </w:pPr>
  </w:style>
  <w:style w:type="paragraph" w:styleId="TOC2">
    <w:name w:val="toc 2"/>
    <w:basedOn w:val="Normal"/>
    <w:next w:val="Normal"/>
    <w:autoRedefine/>
    <w:uiPriority w:val="39"/>
    <w:unhideWhenUsed/>
    <w:rsid w:val="00137928"/>
    <w:pPr>
      <w:spacing w:after="100"/>
      <w:ind w:left="220"/>
    </w:pPr>
  </w:style>
  <w:style w:type="paragraph" w:styleId="Header">
    <w:name w:val="header"/>
    <w:basedOn w:val="Normal"/>
    <w:link w:val="HeaderChar"/>
    <w:uiPriority w:val="99"/>
    <w:unhideWhenUsed/>
    <w:rsid w:val="001379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928"/>
  </w:style>
  <w:style w:type="paragraph" w:styleId="Footer">
    <w:name w:val="footer"/>
    <w:basedOn w:val="Normal"/>
    <w:link w:val="FooterChar"/>
    <w:uiPriority w:val="99"/>
    <w:unhideWhenUsed/>
    <w:rsid w:val="001379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928"/>
  </w:style>
  <w:style w:type="character" w:styleId="CommentReference">
    <w:name w:val="annotation reference"/>
    <w:basedOn w:val="DefaultParagraphFont"/>
    <w:uiPriority w:val="99"/>
    <w:semiHidden/>
    <w:unhideWhenUsed/>
    <w:rsid w:val="00455B4A"/>
    <w:rPr>
      <w:sz w:val="16"/>
      <w:szCs w:val="16"/>
    </w:rPr>
  </w:style>
  <w:style w:type="paragraph" w:styleId="CommentText">
    <w:name w:val="annotation text"/>
    <w:basedOn w:val="Normal"/>
    <w:link w:val="CommentTextChar"/>
    <w:uiPriority w:val="99"/>
    <w:unhideWhenUsed/>
    <w:rsid w:val="00455B4A"/>
    <w:pPr>
      <w:spacing w:line="240" w:lineRule="auto"/>
    </w:pPr>
    <w:rPr>
      <w:sz w:val="20"/>
      <w:szCs w:val="20"/>
    </w:rPr>
  </w:style>
  <w:style w:type="character" w:customStyle="1" w:styleId="CommentTextChar">
    <w:name w:val="Comment Text Char"/>
    <w:basedOn w:val="DefaultParagraphFont"/>
    <w:link w:val="CommentText"/>
    <w:uiPriority w:val="99"/>
    <w:rsid w:val="00455B4A"/>
    <w:rPr>
      <w:sz w:val="20"/>
      <w:szCs w:val="20"/>
    </w:rPr>
  </w:style>
  <w:style w:type="paragraph" w:styleId="CommentSubject">
    <w:name w:val="annotation subject"/>
    <w:basedOn w:val="CommentText"/>
    <w:next w:val="CommentText"/>
    <w:link w:val="CommentSubjectChar"/>
    <w:uiPriority w:val="99"/>
    <w:semiHidden/>
    <w:unhideWhenUsed/>
    <w:rsid w:val="00455B4A"/>
    <w:rPr>
      <w:b/>
      <w:bCs/>
    </w:rPr>
  </w:style>
  <w:style w:type="character" w:customStyle="1" w:styleId="CommentSubjectChar">
    <w:name w:val="Comment Subject Char"/>
    <w:basedOn w:val="CommentTextChar"/>
    <w:link w:val="CommentSubject"/>
    <w:uiPriority w:val="99"/>
    <w:semiHidden/>
    <w:rsid w:val="00455B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5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westsussex.gov.uk/fundedchildcar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807686958872143A13AFB5812CE2044" ma:contentTypeVersion="0" ma:contentTypeDescription="Create a new document." ma:contentTypeScope="" ma:versionID="40ea3f10f9210e071518b5f0a85a8246">
  <xsd:schema xmlns:xsd="http://www.w3.org/2001/XMLSchema" xmlns:xs="http://www.w3.org/2001/XMLSchema" xmlns:p="http://schemas.microsoft.com/office/2006/metadata/properties" xmlns:ns1="http://schemas.microsoft.com/sharepoint/v3" targetNamespace="http://schemas.microsoft.com/office/2006/metadata/properties" ma:root="true" ma:fieldsID="d3879ffb6b0c802b28b2643f9d615d05" ns1:_="">
    <xsd:import namespace="http://schemas.microsoft.com/sharepoint/v3"/>
    <xsd:element name="properties">
      <xsd:complexType>
        <xsd:sequence>
          <xsd:element name="documentManagement">
            <xsd:complexType>
              <xsd:all>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8" nillable="true" ma:displayName="Classification Status" ma:internalName="CSMeta2010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ceaf362c-f5c3-41d8-903b-93ce81896cab;2024-01-23 15:50:45;PENDINGCLASSIFICATION;False</CSMeta2010Field>
  </documentManagement>
</p:properties>
</file>

<file path=customXml/itemProps1.xml><?xml version="1.0" encoding="utf-8"?>
<ds:datastoreItem xmlns:ds="http://schemas.openxmlformats.org/officeDocument/2006/customXml" ds:itemID="{5B61EA49-4134-4E94-9B44-99EAEC62EC5C}">
  <ds:schemaRefs>
    <ds:schemaRef ds:uri="http://schemas.microsoft.com/sharepoint/v3/contenttype/forms"/>
  </ds:schemaRefs>
</ds:datastoreItem>
</file>

<file path=customXml/itemProps2.xml><?xml version="1.0" encoding="utf-8"?>
<ds:datastoreItem xmlns:ds="http://schemas.openxmlformats.org/officeDocument/2006/customXml" ds:itemID="{A097025F-8E61-4662-874B-492A8C756AFE}">
  <ds:schemaRefs>
    <ds:schemaRef ds:uri="http://schemas.microsoft.com/sharepoint/events"/>
  </ds:schemaRefs>
</ds:datastoreItem>
</file>

<file path=customXml/itemProps3.xml><?xml version="1.0" encoding="utf-8"?>
<ds:datastoreItem xmlns:ds="http://schemas.openxmlformats.org/officeDocument/2006/customXml" ds:itemID="{31CFD5BF-0932-4418-A984-70EFF9148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DD4120-9380-431B-BFB5-A912EA3CE95D}">
  <ds:schemaRefs>
    <ds:schemaRef ds:uri="http://schemas.openxmlformats.org/officeDocument/2006/bibliography"/>
  </ds:schemaRefs>
</ds:datastoreItem>
</file>

<file path=customXml/itemProps5.xml><?xml version="1.0" encoding="utf-8"?>
<ds:datastoreItem xmlns:ds="http://schemas.openxmlformats.org/officeDocument/2006/customXml" ds:itemID="{E36B6443-DCB4-4472-BFB9-F173932D9553}">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8</Pages>
  <Words>2612</Words>
  <Characters>14891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Policies template</dc:title>
  <dc:subject/>
  <dc:creator>Aidan Main</dc:creator>
  <cp:keywords/>
  <dc:description/>
  <cp:lastModifiedBy>Colin Drinkwater</cp:lastModifiedBy>
  <cp:revision>9</cp:revision>
  <dcterms:created xsi:type="dcterms:W3CDTF">2024-03-15T09:54:00Z</dcterms:created>
  <dcterms:modified xsi:type="dcterms:W3CDTF">2024-08-07T11:16:00Z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0x0101003807686958872143A13AFB5812CE2044</vt:lpwstr>
  </property>
</Properties>
</file>